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仿宋"/>
          <w:sz w:val="32"/>
          <w:szCs w:val="40"/>
          <w:lang w:val="en-US" w:eastAsia="zh-CN"/>
        </w:rPr>
      </w:pPr>
      <w:r>
        <w:rPr>
          <w:rFonts w:hint="eastAsia" w:eastAsia="仿宋"/>
          <w:sz w:val="32"/>
          <w:szCs w:val="40"/>
          <w:lang w:val="en-US" w:eastAsia="zh-CN"/>
        </w:rPr>
        <w:t xml:space="preserve">附件 </w:t>
      </w:r>
    </w:p>
    <w:p>
      <w:pPr>
        <w:jc w:val="both"/>
        <w:rPr>
          <w:rFonts w:hint="default" w:eastAsia="仿宋"/>
          <w:sz w:val="32"/>
          <w:szCs w:val="40"/>
          <w:lang w:val="en-US" w:eastAsia="zh-CN"/>
        </w:rPr>
      </w:pPr>
    </w:p>
    <w:p>
      <w:pPr>
        <w:jc w:val="center"/>
        <w:rPr>
          <w:rFonts w:hint="eastAsia" w:eastAsia="黑体"/>
          <w:sz w:val="36"/>
          <w:szCs w:val="40"/>
          <w:lang w:val="en-US" w:eastAsia="zh-CN"/>
        </w:rPr>
      </w:pPr>
      <w:bookmarkStart w:id="0" w:name="_GoBack"/>
      <w:r>
        <w:rPr>
          <w:rFonts w:hint="eastAsia" w:eastAsia="黑体"/>
          <w:sz w:val="36"/>
          <w:szCs w:val="40"/>
        </w:rPr>
        <w:t>广西艺术学院</w:t>
      </w:r>
      <w:r>
        <w:rPr>
          <w:rFonts w:hint="eastAsia" w:eastAsia="黑体"/>
          <w:sz w:val="36"/>
          <w:szCs w:val="40"/>
          <w:lang w:val="en-US" w:eastAsia="zh-CN"/>
        </w:rPr>
        <w:t>消防维保服务</w:t>
      </w:r>
      <w:r>
        <w:rPr>
          <w:rFonts w:hint="eastAsia" w:eastAsia="黑体"/>
          <w:sz w:val="36"/>
          <w:szCs w:val="40"/>
        </w:rPr>
        <w:t>项目现场勘查</w:t>
      </w:r>
      <w:r>
        <w:rPr>
          <w:rFonts w:hint="eastAsia" w:eastAsia="黑体"/>
          <w:sz w:val="36"/>
          <w:szCs w:val="40"/>
          <w:lang w:val="en-US" w:eastAsia="zh-CN"/>
        </w:rPr>
        <w:t>单</w:t>
      </w:r>
    </w:p>
    <w:bookmarkEnd w:id="0"/>
    <w:p>
      <w:pPr>
        <w:jc w:val="center"/>
        <w:rPr>
          <w:rFonts w:hint="eastAsia" w:eastAsia="黑体"/>
          <w:sz w:val="36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18"/>
        <w:gridCol w:w="1732"/>
        <w:gridCol w:w="2419"/>
        <w:gridCol w:w="24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5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99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36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1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时间</w:t>
            </w:r>
          </w:p>
        </w:tc>
        <w:tc>
          <w:tcPr>
            <w:tcW w:w="6799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36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2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地点</w:t>
            </w:r>
          </w:p>
        </w:tc>
        <w:tc>
          <w:tcPr>
            <w:tcW w:w="67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t>南湖校区（教育路7号）</w:t>
            </w: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t>相思湖校区（罗文大道8号）</w:t>
            </w: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0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现场勘查人员</w:t>
            </w:r>
          </w:p>
        </w:tc>
        <w:tc>
          <w:tcPr>
            <w:tcW w:w="6799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勘查方现场负责人签字</w:t>
            </w:r>
          </w:p>
        </w:tc>
        <w:tc>
          <w:tcPr>
            <w:tcW w:w="5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学校方现场负责人签字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50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t>南湖校区</w:t>
            </w:r>
          </w:p>
        </w:tc>
        <w:tc>
          <w:tcPr>
            <w:tcW w:w="2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t>相思湖校区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90" w:hRule="atLeast"/>
        </w:trPr>
        <w:tc>
          <w:tcPr>
            <w:tcW w:w="345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4" w:hRule="atLeast"/>
        </w:trPr>
        <w:tc>
          <w:tcPr>
            <w:tcW w:w="8517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t>说明：此表一式两份，双方各执一份。</w:t>
            </w:r>
          </w:p>
        </w:tc>
      </w:tr>
    </w:tbl>
    <w:p>
      <w:pPr>
        <w:jc w:val="both"/>
        <w:rPr>
          <w:rFonts w:hint="eastAsia" w:eastAsia="黑体"/>
          <w:sz w:val="36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11D04"/>
    <w:rsid w:val="53C1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2019-12-06T09:56:00Z</dcterms:created>
  <dc:creator>痕1367031708</dc:creator>
  <cp:lastModifiedBy>痕1367031708</cp:lastModifiedBy>
  <dcterms:modified xsi:type="dcterms:W3CDTF">2019-12-06T10:11:38Z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