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37" w:rsidRPr="00C15E4C" w:rsidRDefault="00C13A37" w:rsidP="00C13A37">
      <w:pPr>
        <w:adjustRightInd/>
        <w:snapToGrid/>
        <w:spacing w:after="0" w:line="360" w:lineRule="auto"/>
        <w:jc w:val="center"/>
        <w:rPr>
          <w:rFonts w:asciiTheme="minorEastAsia" w:eastAsiaTheme="minorEastAsia" w:hAnsiTheme="minorEastAsia" w:cs="宋体"/>
          <w:b/>
          <w:sz w:val="32"/>
          <w:szCs w:val="32"/>
        </w:rPr>
      </w:pPr>
      <w:r w:rsidRPr="00C15E4C">
        <w:rPr>
          <w:rFonts w:asciiTheme="minorEastAsia" w:eastAsiaTheme="minorEastAsia" w:hAnsiTheme="minorEastAsia" w:cs="宋体" w:hint="eastAsia"/>
          <w:b/>
          <w:sz w:val="32"/>
          <w:szCs w:val="32"/>
        </w:rPr>
        <w:t>服务招标采购需求</w:t>
      </w:r>
    </w:p>
    <w:p w:rsidR="00C13A37" w:rsidRPr="00C919DB" w:rsidRDefault="00C919DB" w:rsidP="008620BA">
      <w:pPr>
        <w:pStyle w:val="a5"/>
        <w:numPr>
          <w:ilvl w:val="0"/>
          <w:numId w:val="1"/>
        </w:numPr>
        <w:adjustRightInd/>
        <w:snapToGrid/>
        <w:spacing w:after="0" w:line="360" w:lineRule="auto"/>
        <w:ind w:firstLineChars="0"/>
        <w:rPr>
          <w:rFonts w:asciiTheme="minorEastAsia" w:eastAsiaTheme="minorEastAsia" w:hAnsiTheme="minorEastAsia" w:cs="宋体"/>
          <w:b/>
          <w:sz w:val="28"/>
          <w:szCs w:val="28"/>
        </w:rPr>
      </w:pPr>
      <w:r w:rsidRPr="00C919DB">
        <w:rPr>
          <w:rFonts w:asciiTheme="minorEastAsia" w:eastAsiaTheme="minorEastAsia" w:hAnsiTheme="minorEastAsia" w:cs="宋体" w:hint="eastAsia"/>
          <w:b/>
          <w:sz w:val="28"/>
          <w:szCs w:val="28"/>
        </w:rPr>
        <w:t>招标内容</w:t>
      </w:r>
      <w:r w:rsidR="004575A4">
        <w:rPr>
          <w:rFonts w:asciiTheme="minorEastAsia" w:eastAsiaTheme="minorEastAsia" w:hAnsiTheme="minorEastAsia" w:cs="宋体" w:hint="eastAsia"/>
          <w:b/>
          <w:sz w:val="28"/>
          <w:szCs w:val="28"/>
        </w:rPr>
        <w:t>简介</w:t>
      </w:r>
    </w:p>
    <w:p w:rsidR="008620BA" w:rsidRPr="00EE644F" w:rsidRDefault="00EE644F" w:rsidP="00EE644F">
      <w:pPr>
        <w:adjustRightInd/>
        <w:snapToGrid/>
        <w:spacing w:after="0" w:line="360" w:lineRule="auto"/>
        <w:ind w:firstLineChars="200" w:firstLine="560"/>
        <w:rPr>
          <w:rFonts w:asciiTheme="minorEastAsia" w:eastAsiaTheme="minorEastAsia" w:hAnsiTheme="minorEastAsia" w:cs="宋体"/>
          <w:sz w:val="28"/>
          <w:szCs w:val="28"/>
        </w:rPr>
      </w:pPr>
      <w:r w:rsidRPr="00EE644F">
        <w:rPr>
          <w:rFonts w:asciiTheme="minorEastAsia" w:eastAsiaTheme="minorEastAsia" w:hAnsiTheme="minorEastAsia" w:cs="宋体" w:hint="eastAsia"/>
          <w:sz w:val="28"/>
          <w:szCs w:val="28"/>
        </w:rPr>
        <w:t>广西艺术学院2020年艺术类专业招生考试</w:t>
      </w:r>
      <w:r w:rsidR="004618D6">
        <w:rPr>
          <w:rFonts w:asciiTheme="minorEastAsia" w:eastAsiaTheme="minorEastAsia" w:hAnsiTheme="minorEastAsia" w:cs="宋体" w:hint="eastAsia"/>
          <w:sz w:val="28"/>
          <w:szCs w:val="28"/>
        </w:rPr>
        <w:t>（以下简称“校考”）</w:t>
      </w:r>
      <w:r w:rsidRPr="00EE644F">
        <w:rPr>
          <w:rFonts w:asciiTheme="minorEastAsia" w:eastAsiaTheme="minorEastAsia" w:hAnsiTheme="minorEastAsia" w:cs="宋体" w:hint="eastAsia"/>
          <w:sz w:val="28"/>
          <w:szCs w:val="28"/>
        </w:rPr>
        <w:t>报名平台专业技术服务</w:t>
      </w:r>
      <w:r w:rsidR="004618D6">
        <w:rPr>
          <w:rFonts w:asciiTheme="minorEastAsia" w:eastAsiaTheme="minorEastAsia" w:hAnsiTheme="minorEastAsia" w:cs="宋体" w:hint="eastAsia"/>
          <w:sz w:val="28"/>
          <w:szCs w:val="28"/>
        </w:rPr>
        <w:t>，</w:t>
      </w:r>
      <w:r w:rsidR="004618D6" w:rsidRPr="004618D6">
        <w:rPr>
          <w:rFonts w:asciiTheme="minorEastAsia" w:eastAsiaTheme="minorEastAsia" w:hAnsiTheme="minorEastAsia" w:cs="宋体" w:hint="eastAsia"/>
          <w:sz w:val="28"/>
          <w:szCs w:val="28"/>
        </w:rPr>
        <w:t>提供网上报名WEB、手机平台给考生进行校考考试报名</w:t>
      </w:r>
      <w:r w:rsidR="00B220D7">
        <w:rPr>
          <w:rFonts w:asciiTheme="minorEastAsia" w:eastAsiaTheme="minorEastAsia" w:hAnsiTheme="minorEastAsia" w:cs="宋体" w:hint="eastAsia"/>
          <w:sz w:val="28"/>
          <w:szCs w:val="28"/>
        </w:rPr>
        <w:t>，</w:t>
      </w:r>
      <w:r w:rsidR="005F72F2" w:rsidRPr="005F72F2">
        <w:rPr>
          <w:rFonts w:asciiTheme="minorEastAsia" w:eastAsiaTheme="minorEastAsia" w:hAnsiTheme="minorEastAsia" w:cs="宋体" w:hint="eastAsia"/>
          <w:sz w:val="28"/>
          <w:szCs w:val="28"/>
        </w:rPr>
        <w:t>提供报名所需要</w:t>
      </w:r>
      <w:r w:rsidR="003B2806">
        <w:rPr>
          <w:rFonts w:asciiTheme="minorEastAsia" w:eastAsiaTheme="minorEastAsia" w:hAnsiTheme="minorEastAsia" w:cs="宋体" w:hint="eastAsia"/>
          <w:sz w:val="28"/>
          <w:szCs w:val="28"/>
        </w:rPr>
        <w:t>的</w:t>
      </w:r>
      <w:bookmarkStart w:id="0" w:name="_GoBack"/>
      <w:bookmarkEnd w:id="0"/>
      <w:r w:rsidR="005F72F2" w:rsidRPr="005F72F2">
        <w:rPr>
          <w:rFonts w:asciiTheme="minorEastAsia" w:eastAsiaTheme="minorEastAsia" w:hAnsiTheme="minorEastAsia" w:cs="宋体" w:hint="eastAsia"/>
          <w:sz w:val="28"/>
          <w:szCs w:val="28"/>
        </w:rPr>
        <w:t>云应用服务器、互联网接入带宽、云储存服务器，</w:t>
      </w:r>
      <w:r w:rsidR="00DE4DAA">
        <w:rPr>
          <w:rFonts w:asciiTheme="minorEastAsia" w:eastAsiaTheme="minorEastAsia" w:hAnsiTheme="minorEastAsia" w:cs="宋体" w:hint="eastAsia"/>
          <w:sz w:val="28"/>
          <w:szCs w:val="28"/>
        </w:rPr>
        <w:t>保障</w:t>
      </w:r>
      <w:r w:rsidR="005F72F2">
        <w:rPr>
          <w:rFonts w:asciiTheme="minorEastAsia" w:eastAsiaTheme="minorEastAsia" w:hAnsiTheme="minorEastAsia" w:cs="宋体" w:hint="eastAsia"/>
          <w:sz w:val="28"/>
          <w:szCs w:val="28"/>
        </w:rPr>
        <w:t>广西艺术学院2020年校考报名工作顺利进行。</w:t>
      </w:r>
    </w:p>
    <w:p w:rsidR="00A6121C" w:rsidRPr="00A6121C" w:rsidRDefault="00687421" w:rsidP="00A6121C">
      <w:pPr>
        <w:pStyle w:val="1"/>
        <w:widowControl w:val="0"/>
        <w:numPr>
          <w:ilvl w:val="0"/>
          <w:numId w:val="1"/>
        </w:numPr>
        <w:adjustRightInd/>
        <w:snapToGrid/>
        <w:spacing w:after="0" w:line="360" w:lineRule="auto"/>
        <w:ind w:firstLineChars="0"/>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平台使用</w:t>
      </w:r>
      <w:r w:rsidR="00A6121C" w:rsidRPr="00A6121C">
        <w:rPr>
          <w:rFonts w:asciiTheme="minorEastAsia" w:eastAsiaTheme="minorEastAsia" w:hAnsiTheme="minorEastAsia" w:cs="宋体" w:hint="eastAsia"/>
          <w:b/>
          <w:bCs/>
          <w:sz w:val="28"/>
          <w:szCs w:val="28"/>
        </w:rPr>
        <w:t>时间要求</w:t>
      </w:r>
    </w:p>
    <w:p w:rsidR="00A6121C" w:rsidRPr="00A51980" w:rsidRDefault="00A51980" w:rsidP="00A51980">
      <w:pPr>
        <w:adjustRightInd/>
        <w:snapToGrid/>
        <w:spacing w:after="0" w:line="360" w:lineRule="auto"/>
        <w:ind w:firstLineChars="200" w:firstLine="560"/>
        <w:rPr>
          <w:rFonts w:asciiTheme="minorEastAsia" w:eastAsiaTheme="minorEastAsia" w:hAnsiTheme="minorEastAsia" w:cs="宋体"/>
          <w:sz w:val="28"/>
          <w:szCs w:val="28"/>
        </w:rPr>
      </w:pPr>
      <w:r w:rsidRPr="00A51980">
        <w:rPr>
          <w:rFonts w:asciiTheme="minorEastAsia" w:eastAsiaTheme="minorEastAsia" w:hAnsiTheme="minorEastAsia" w:cs="宋体" w:hint="eastAsia"/>
          <w:sz w:val="28"/>
          <w:szCs w:val="28"/>
        </w:rPr>
        <w:t>报名平台</w:t>
      </w:r>
      <w:r>
        <w:rPr>
          <w:rFonts w:asciiTheme="minorEastAsia" w:eastAsiaTheme="minorEastAsia" w:hAnsiTheme="minorEastAsia" w:cs="宋体" w:hint="eastAsia"/>
          <w:sz w:val="28"/>
          <w:szCs w:val="28"/>
        </w:rPr>
        <w:t>须</w:t>
      </w:r>
      <w:r w:rsidRPr="00A51980">
        <w:rPr>
          <w:rFonts w:asciiTheme="minorEastAsia" w:eastAsiaTheme="minorEastAsia" w:hAnsiTheme="minorEastAsia" w:cs="宋体" w:hint="eastAsia"/>
          <w:sz w:val="28"/>
          <w:szCs w:val="28"/>
        </w:rPr>
        <w:t>于2019年12月10日前能按照</w:t>
      </w:r>
      <w:r w:rsidR="009C478A">
        <w:rPr>
          <w:rFonts w:asciiTheme="minorEastAsia" w:eastAsiaTheme="minorEastAsia" w:hAnsiTheme="minorEastAsia" w:cs="宋体" w:hint="eastAsia"/>
          <w:sz w:val="28"/>
          <w:szCs w:val="28"/>
        </w:rPr>
        <w:t>采购需求中的功能要求、服务要求和技术要求</w:t>
      </w:r>
      <w:r w:rsidRPr="00A51980">
        <w:rPr>
          <w:rFonts w:asciiTheme="minorEastAsia" w:eastAsiaTheme="minorEastAsia" w:hAnsiTheme="minorEastAsia" w:cs="宋体" w:hint="eastAsia"/>
          <w:sz w:val="28"/>
          <w:szCs w:val="28"/>
        </w:rPr>
        <w:t>投入使用</w:t>
      </w:r>
      <w:r w:rsidR="00042538">
        <w:rPr>
          <w:rFonts w:asciiTheme="minorEastAsia" w:eastAsiaTheme="minorEastAsia" w:hAnsiTheme="minorEastAsia" w:cs="宋体" w:hint="eastAsia"/>
          <w:sz w:val="28"/>
          <w:szCs w:val="28"/>
        </w:rPr>
        <w:t>，报名平台技术服务期为一年</w:t>
      </w:r>
      <w:r>
        <w:rPr>
          <w:rFonts w:asciiTheme="minorEastAsia" w:eastAsiaTheme="minorEastAsia" w:hAnsiTheme="minorEastAsia" w:cs="宋体" w:hint="eastAsia"/>
          <w:sz w:val="28"/>
          <w:szCs w:val="28"/>
        </w:rPr>
        <w:t>。</w:t>
      </w:r>
    </w:p>
    <w:p w:rsidR="00C13A37" w:rsidRPr="00C13A37" w:rsidRDefault="00C13A37" w:rsidP="00C13A37">
      <w:pPr>
        <w:pStyle w:val="1"/>
        <w:widowControl w:val="0"/>
        <w:numPr>
          <w:ilvl w:val="0"/>
          <w:numId w:val="1"/>
        </w:numPr>
        <w:adjustRightInd/>
        <w:snapToGrid/>
        <w:spacing w:after="0" w:line="360" w:lineRule="auto"/>
        <w:ind w:firstLineChars="0"/>
        <w:rPr>
          <w:rFonts w:asciiTheme="minorEastAsia" w:eastAsiaTheme="minorEastAsia" w:hAnsiTheme="minorEastAsia" w:cs="宋体"/>
          <w:b/>
          <w:bCs/>
          <w:sz w:val="28"/>
          <w:szCs w:val="28"/>
        </w:rPr>
      </w:pPr>
      <w:r w:rsidRPr="00C13A37">
        <w:rPr>
          <w:rFonts w:asciiTheme="minorEastAsia" w:eastAsiaTheme="minorEastAsia" w:hAnsiTheme="minorEastAsia" w:cs="宋体" w:hint="eastAsia"/>
          <w:b/>
          <w:bCs/>
          <w:sz w:val="28"/>
          <w:szCs w:val="28"/>
        </w:rPr>
        <w:t>功能要求</w:t>
      </w:r>
    </w:p>
    <w:p w:rsidR="00C13A37" w:rsidRPr="00C13A37" w:rsidRDefault="00C13A37" w:rsidP="006E3CE2">
      <w:pPr>
        <w:spacing w:after="0" w:line="360" w:lineRule="auto"/>
        <w:ind w:firstLineChars="200" w:firstLine="560"/>
        <w:rPr>
          <w:rFonts w:asciiTheme="minorEastAsia" w:eastAsiaTheme="minorEastAsia" w:hAnsiTheme="minorEastAsia"/>
          <w:b/>
          <w:bCs/>
          <w:sz w:val="28"/>
          <w:szCs w:val="28"/>
        </w:rPr>
      </w:pPr>
      <w:r w:rsidRPr="00C13A37">
        <w:rPr>
          <w:rFonts w:asciiTheme="minorEastAsia" w:eastAsiaTheme="minorEastAsia" w:hAnsiTheme="minorEastAsia" w:cs="宋体" w:hint="eastAsia"/>
          <w:sz w:val="28"/>
          <w:szCs w:val="28"/>
        </w:rPr>
        <w:t>系统包含如下主要功能：院校基础管理、报名管理、考务管理、考生管理、考后管理、报名监控中心、考生注册/登录、考生信息完善（报考资料上传）、考生报名、网上交费、打印准考证、查询成绩、志愿填报、录取查询等。</w:t>
      </w:r>
    </w:p>
    <w:p w:rsidR="00C13A37" w:rsidRPr="00C13A37" w:rsidRDefault="00C13A37" w:rsidP="00C13A37">
      <w:pPr>
        <w:numPr>
          <w:ilvl w:val="0"/>
          <w:numId w:val="2"/>
        </w:numPr>
        <w:spacing w:after="0" w:line="360" w:lineRule="auto"/>
        <w:ind w:firstLineChars="200" w:firstLine="562"/>
        <w:rPr>
          <w:rFonts w:asciiTheme="minorEastAsia" w:eastAsiaTheme="minorEastAsia" w:hAnsiTheme="minorEastAsia"/>
          <w:b/>
          <w:bCs/>
          <w:sz w:val="28"/>
          <w:szCs w:val="28"/>
        </w:rPr>
      </w:pPr>
      <w:r w:rsidRPr="00C13A37">
        <w:rPr>
          <w:rFonts w:asciiTheme="minorEastAsia" w:eastAsiaTheme="minorEastAsia" w:hAnsiTheme="minorEastAsia" w:hint="eastAsia"/>
          <w:b/>
          <w:bCs/>
          <w:sz w:val="28"/>
          <w:szCs w:val="28"/>
        </w:rPr>
        <w:t>院校基础管理</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(1)院校信息：显示或设置本次考试院校名称信息。</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(2)院校常用专业库：设置院校相关的专业基础信息，考试开启后不允许再修改专业信息。</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(3)院校常用考点库：设置院校会使用的考点信息。</w:t>
      </w:r>
    </w:p>
    <w:p w:rsidR="00C13A37" w:rsidRPr="00C13A37" w:rsidRDefault="00C13A37" w:rsidP="00C13A37">
      <w:pPr>
        <w:numPr>
          <w:ilvl w:val="0"/>
          <w:numId w:val="2"/>
        </w:numPr>
        <w:spacing w:after="0" w:line="360" w:lineRule="auto"/>
        <w:ind w:firstLineChars="200" w:firstLine="562"/>
        <w:rPr>
          <w:rFonts w:asciiTheme="minorEastAsia" w:eastAsiaTheme="minorEastAsia" w:hAnsiTheme="minorEastAsia"/>
          <w:b/>
          <w:bCs/>
          <w:sz w:val="28"/>
          <w:szCs w:val="28"/>
        </w:rPr>
      </w:pPr>
      <w:r w:rsidRPr="00C13A37">
        <w:rPr>
          <w:rFonts w:asciiTheme="minorEastAsia" w:eastAsiaTheme="minorEastAsia" w:hAnsiTheme="minorEastAsia" w:hint="eastAsia"/>
          <w:b/>
          <w:bCs/>
          <w:sz w:val="28"/>
          <w:szCs w:val="28"/>
        </w:rPr>
        <w:t>报名管理</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(1)考试管理：可以新增设置多场考试的名称、考试年度、限考专业数、专业志愿填报数和开通标志。可通过限考专业数控制考生本次考试报考专业的最大数，通过专业志愿填报数控制考试专业中有志愿的专业允许填报志愿的数量。</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lastRenderedPageBreak/>
        <w:t>(2)考试专业管理：可以通过“新增”或者“批量新增”的方式，设置考试对应的报考专业信息。专业考试科目可以设置相同考试科目是否收费、是否采集乐器/唱法，是否收取考试附加费用。</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(3)报名时间管理: 设置各考点的报名起止时间、准考证打印起止时间。考生必须在指定的时间内进行报名，超过了时间就不允许报名。报名完成后考生可以在指定的时间进行打印准考证操作。</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(4)考试时间管理：设置各考点下对应专业的考试信息包括设置考试时间，限报人数、报名费、准考证须知、报考的相关特殊要求如：性别限制、具体考试时间段等信息。</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(5)报考须知配置：在报考的时候弹出提示对话框，告知考生本次考试的相关特殊信息，报考须知可以根据需要设置在考点上，也可以设置在专业上。</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p>
    <w:p w:rsidR="00C13A37" w:rsidRPr="00C13A37" w:rsidRDefault="00C13A37" w:rsidP="00C13A37">
      <w:pPr>
        <w:numPr>
          <w:ilvl w:val="0"/>
          <w:numId w:val="2"/>
        </w:numPr>
        <w:spacing w:after="0" w:line="360" w:lineRule="auto"/>
        <w:ind w:firstLineChars="200" w:firstLine="562"/>
        <w:rPr>
          <w:rFonts w:asciiTheme="minorEastAsia" w:eastAsiaTheme="minorEastAsia" w:hAnsiTheme="minorEastAsia"/>
          <w:b/>
          <w:bCs/>
          <w:sz w:val="28"/>
          <w:szCs w:val="28"/>
        </w:rPr>
      </w:pPr>
      <w:r w:rsidRPr="00C13A37">
        <w:rPr>
          <w:rFonts w:asciiTheme="minorEastAsia" w:eastAsiaTheme="minorEastAsia" w:hAnsiTheme="minorEastAsia" w:hint="eastAsia"/>
          <w:b/>
          <w:bCs/>
          <w:sz w:val="28"/>
          <w:szCs w:val="28"/>
        </w:rPr>
        <w:t>报名规则设置</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(1)报考省份限制：在报考的时候对考生的高考省份进行限制，只有指定的省份才能报考或指定的省份不允许进行报考，省份限制可以根据考点设置，也可以根据专业考试日程设置。</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(2)报名专业规则：设置报考专业是否允许兼报，是否允许跨考点报考，是否允许相同日期的两个专业报考。</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(3)考点容量设置：考点每天可能有不同个数的专业考试，考点容量可以控制每个考点每天的最大报考人数，一旦超过考点容量的人数，则不允许进行报考。</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(4)文理科报考设置：根据考试专业设置各个省份的文理科报考限制。</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lastRenderedPageBreak/>
        <w:t>(5)报考资格库：可根据考试、考点和专业设置报考资格库。如果设置了资格库，则在进行报考的时候需要判断考生的身份证是否在资格库中，只有资格库中的考生才能进行报考。</w:t>
      </w:r>
    </w:p>
    <w:p w:rsidR="00C13A37" w:rsidRPr="00C13A37" w:rsidRDefault="00C13A37" w:rsidP="00C13A37">
      <w:pPr>
        <w:numPr>
          <w:ilvl w:val="0"/>
          <w:numId w:val="2"/>
        </w:numPr>
        <w:spacing w:after="0" w:line="360" w:lineRule="auto"/>
        <w:ind w:firstLineChars="200" w:firstLine="562"/>
        <w:rPr>
          <w:rFonts w:asciiTheme="minorEastAsia" w:eastAsiaTheme="minorEastAsia" w:hAnsiTheme="minorEastAsia"/>
          <w:b/>
          <w:bCs/>
          <w:sz w:val="28"/>
          <w:szCs w:val="28"/>
        </w:rPr>
      </w:pPr>
      <w:r w:rsidRPr="00C13A37">
        <w:rPr>
          <w:rFonts w:asciiTheme="minorEastAsia" w:eastAsiaTheme="minorEastAsia" w:hAnsiTheme="minorEastAsia" w:hint="eastAsia"/>
          <w:b/>
          <w:bCs/>
          <w:sz w:val="28"/>
          <w:szCs w:val="28"/>
        </w:rPr>
        <w:t>准考证管理</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(1)准考证设置：设置准考证的组成规则，包括前缀、长度、编号起始号等；设置完成后，就可以生成指定的待分配的准考证号码。生成完成以后由后台管理人员可以将准考证号码随机分配给考生，或者由考生单个随机获取。</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(2)准考证打印设置：按专业和考点设置准考证的抬头，考生须知，考试科目时间等信息，其中考生须知可以根据需要针对不同的专业进行不同内容的设置，也可以根据考点给每个专业设置相同的须知内容。</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(3)准考证预览：按专业和考点预览生成的准考证信息，校验准考证设置是否正确。</w:t>
      </w:r>
    </w:p>
    <w:p w:rsidR="00C13A37" w:rsidRPr="00C13A37" w:rsidRDefault="00C13A37" w:rsidP="00C13A37">
      <w:pPr>
        <w:numPr>
          <w:ilvl w:val="0"/>
          <w:numId w:val="2"/>
        </w:numPr>
        <w:spacing w:after="0" w:line="360" w:lineRule="auto"/>
        <w:ind w:firstLineChars="200" w:firstLine="562"/>
        <w:rPr>
          <w:rFonts w:asciiTheme="minorEastAsia" w:eastAsiaTheme="minorEastAsia" w:hAnsiTheme="minorEastAsia"/>
          <w:b/>
          <w:bCs/>
          <w:sz w:val="28"/>
          <w:szCs w:val="28"/>
        </w:rPr>
      </w:pPr>
      <w:r w:rsidRPr="00C13A37">
        <w:rPr>
          <w:rFonts w:asciiTheme="minorEastAsia" w:eastAsiaTheme="minorEastAsia" w:hAnsiTheme="minorEastAsia" w:hint="eastAsia"/>
          <w:b/>
          <w:bCs/>
          <w:sz w:val="28"/>
          <w:szCs w:val="28"/>
        </w:rPr>
        <w:t>考务管理</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(1)考场管理：新增或导入可用的考场信息。</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(2)考场编排：将准考证号码分配到各个考场教室。分配完成以后需要进行发布，发布以后考生打印的准考证上可显示对应的考场信息。同时需提供打印考场安排表，打印门贴，打印签到单，打印考试题标，打印考场记录等功能。</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(3)打印考场核对单：按专业打印各个考场的考生信息，应包含以下信息：考场编号、考场地址、专业名称、考试日期、考生照片、身份证号、准考证号、姓名、性别、考生签名栏；可根据考场容量设置按每页15人或者20人进行打印，也可以按考试科目分开打印,方便考务人员进行核对。</w:t>
      </w:r>
    </w:p>
    <w:p w:rsidR="00C13A37" w:rsidRPr="00C13A37" w:rsidRDefault="00C13A37" w:rsidP="00C13A37">
      <w:pPr>
        <w:numPr>
          <w:ilvl w:val="0"/>
          <w:numId w:val="2"/>
        </w:numPr>
        <w:spacing w:after="0" w:line="360" w:lineRule="auto"/>
        <w:ind w:firstLineChars="200" w:firstLine="562"/>
        <w:rPr>
          <w:rFonts w:asciiTheme="minorEastAsia" w:eastAsiaTheme="minorEastAsia" w:hAnsiTheme="minorEastAsia"/>
          <w:b/>
          <w:bCs/>
          <w:sz w:val="28"/>
          <w:szCs w:val="28"/>
        </w:rPr>
      </w:pPr>
      <w:r w:rsidRPr="00C13A37">
        <w:rPr>
          <w:rFonts w:asciiTheme="minorEastAsia" w:eastAsiaTheme="minorEastAsia" w:hAnsiTheme="minorEastAsia" w:hint="eastAsia"/>
          <w:b/>
          <w:bCs/>
          <w:sz w:val="28"/>
          <w:szCs w:val="28"/>
        </w:rPr>
        <w:lastRenderedPageBreak/>
        <w:t>考生管理</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(1)考生查询：根据考生证件号码、姓名查询某个考生的详细信息，在查询过程中对考生的手机号码等敏感信息进行加密隐藏，在点击查询单个考生的详细信息时才显示。</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(2)报考专业查询：提供考生报考信息查询及导出功能。</w:t>
      </w:r>
    </w:p>
    <w:p w:rsidR="00C13A37" w:rsidRPr="00C13A37" w:rsidRDefault="00C13A37" w:rsidP="00C13A37">
      <w:pPr>
        <w:pStyle w:val="1"/>
        <w:spacing w:after="0" w:line="360" w:lineRule="auto"/>
        <w:ind w:firstLineChars="0" w:firstLine="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 xml:space="preserve">   （3）提供考生报考资料（肖像、身份证、联考证(报考证)、视频）拍摄及上传；提供对考生上传信息审核功能，支持A、B角色操作员审核，如果A、B角色操作员同时审核通过则该考生信息审核通过，如果A、B角色操作员同时审核不通过则该考生信息审核不通过，需要重新上传信息，如果仅有一个角色审核不通过，则转交复审操作员审核。</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(4)考生提交的专业作废申请审核，可以单个审核，也可以批量审核，可以针对性给出审核意见，考生端可以查看审核结果和意见。</w:t>
      </w:r>
    </w:p>
    <w:p w:rsidR="00C13A37" w:rsidRPr="00C13A37" w:rsidRDefault="00C13A37" w:rsidP="00C13A37">
      <w:pPr>
        <w:numPr>
          <w:ilvl w:val="0"/>
          <w:numId w:val="2"/>
        </w:numPr>
        <w:spacing w:after="0" w:line="360" w:lineRule="auto"/>
        <w:ind w:firstLineChars="200" w:firstLine="562"/>
        <w:rPr>
          <w:rFonts w:asciiTheme="minorEastAsia" w:eastAsiaTheme="minorEastAsia" w:hAnsiTheme="minorEastAsia"/>
          <w:b/>
          <w:bCs/>
          <w:sz w:val="28"/>
          <w:szCs w:val="28"/>
        </w:rPr>
      </w:pPr>
      <w:r w:rsidRPr="00C13A37">
        <w:rPr>
          <w:rFonts w:asciiTheme="minorEastAsia" w:eastAsiaTheme="minorEastAsia" w:hAnsiTheme="minorEastAsia" w:hint="eastAsia"/>
          <w:b/>
          <w:bCs/>
          <w:sz w:val="28"/>
          <w:szCs w:val="28"/>
        </w:rPr>
        <w:t>考后管理</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(1)考后控制管理：设置成绩查询起止时间、考生申请成绩复查起止时间、合格证打印起止时间、志愿填报起止时间及录取查询起止时间；同时可设置成绩查询说明、成绩单和合格证的打印须知、志愿填报须知等内容。</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(2)成绩导入：按照指定的格式，将考生的成绩批量导入到系统中，考生在报名网站上可以查询自己的成绩。</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(3)申请复核管理：提供考生对成绩的复核申请；同时支持批量导出考生的复核申请内容。</w:t>
      </w:r>
    </w:p>
    <w:p w:rsidR="00C13A37" w:rsidRPr="00C13A37" w:rsidRDefault="00C13A37" w:rsidP="00C13A37">
      <w:pPr>
        <w:numPr>
          <w:ilvl w:val="0"/>
          <w:numId w:val="2"/>
        </w:numPr>
        <w:spacing w:after="0" w:line="360" w:lineRule="auto"/>
        <w:ind w:firstLineChars="200" w:firstLine="562"/>
        <w:rPr>
          <w:rFonts w:asciiTheme="minorEastAsia" w:eastAsiaTheme="minorEastAsia" w:hAnsiTheme="minorEastAsia"/>
          <w:b/>
          <w:bCs/>
          <w:sz w:val="28"/>
          <w:szCs w:val="28"/>
        </w:rPr>
      </w:pPr>
      <w:r w:rsidRPr="00C13A37">
        <w:rPr>
          <w:rFonts w:asciiTheme="minorEastAsia" w:eastAsiaTheme="minorEastAsia" w:hAnsiTheme="minorEastAsia" w:hint="eastAsia"/>
          <w:b/>
          <w:bCs/>
          <w:sz w:val="28"/>
          <w:szCs w:val="28"/>
        </w:rPr>
        <w:t>报名监控中心</w:t>
      </w:r>
    </w:p>
    <w:p w:rsidR="00C13A37" w:rsidRPr="00C13A37" w:rsidRDefault="00C13A37" w:rsidP="00C13A37">
      <w:pPr>
        <w:spacing w:after="0" w:line="360" w:lineRule="auto"/>
        <w:ind w:firstLine="480"/>
        <w:rPr>
          <w:rFonts w:asciiTheme="minorEastAsia" w:eastAsiaTheme="minorEastAsia" w:hAnsiTheme="minorEastAsia" w:cs="仿宋"/>
          <w:sz w:val="28"/>
          <w:szCs w:val="28"/>
        </w:rPr>
      </w:pPr>
      <w:r w:rsidRPr="00C13A37">
        <w:rPr>
          <w:rFonts w:asciiTheme="minorEastAsia" w:eastAsiaTheme="minorEastAsia" w:hAnsiTheme="minorEastAsia" w:cs="宋体" w:hint="eastAsia"/>
          <w:sz w:val="28"/>
          <w:szCs w:val="28"/>
        </w:rPr>
        <w:t>(1)查询各考点各专业的报名人数、确认人数</w:t>
      </w:r>
      <w:r w:rsidRPr="00C13A37">
        <w:rPr>
          <w:rFonts w:asciiTheme="minorEastAsia" w:eastAsiaTheme="minorEastAsia" w:hAnsiTheme="minorEastAsia" w:cs="仿宋" w:hint="eastAsia"/>
          <w:sz w:val="28"/>
          <w:szCs w:val="28"/>
        </w:rPr>
        <w:t>。</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(2)按考试或专业统计报名流量变化情况。</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lastRenderedPageBreak/>
        <w:t>(3)按考点、专业、志愿、日期统计报名人数、确认人数。</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p>
    <w:p w:rsidR="00C13A37" w:rsidRPr="00C13A37" w:rsidRDefault="00C13A37" w:rsidP="00C13A37">
      <w:pPr>
        <w:numPr>
          <w:ilvl w:val="0"/>
          <w:numId w:val="2"/>
        </w:numPr>
        <w:spacing w:after="0" w:line="360" w:lineRule="auto"/>
        <w:ind w:firstLineChars="200" w:firstLine="562"/>
        <w:rPr>
          <w:rFonts w:asciiTheme="minorEastAsia" w:eastAsiaTheme="minorEastAsia" w:hAnsiTheme="minorEastAsia"/>
          <w:b/>
          <w:bCs/>
          <w:sz w:val="28"/>
          <w:szCs w:val="28"/>
        </w:rPr>
      </w:pPr>
      <w:r w:rsidRPr="00C13A37">
        <w:rPr>
          <w:rFonts w:asciiTheme="minorEastAsia" w:eastAsiaTheme="minorEastAsia" w:hAnsiTheme="minorEastAsia" w:hint="eastAsia"/>
          <w:b/>
          <w:bCs/>
          <w:sz w:val="28"/>
          <w:szCs w:val="28"/>
        </w:rPr>
        <w:t>考生报考</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(1)考生注册/登录：考生注册需要输入身份证号码或手机号码、系统密码和安全问题，确认无误后完成注册，可用身份证号码或手机号码和密码登录系统。如果考生忘记密码，可以采用通过手机短信验证码或者密码安全问题重新设置登录密码。</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(2)考生绑定：对于用手机号码注册登录的考生，在第一次登录系统维护信息时需要绑定考生身份证信息，身份证号绑定后将不可更改。</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(3)完善信息：考生在第一次登录后需要填写基本信息，包括姓名、性别、民族、出生年月、通讯地址，手机号码，考生类型、学历、高考省份、文理科、政治面貌、家庭信息等。</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(4)考生报考：院校开通报名后，考生可以选择报考的院校、考试、考点和考试专业进行报考，考生报考时候需要校验考生的报考资格，如是否在报考资格库、是否满足报考省份的要求、与已报专业是否有报名时间及考点的冲突等等，</w:t>
      </w:r>
      <w:r w:rsidRPr="00C13A37">
        <w:rPr>
          <w:rFonts w:asciiTheme="minorEastAsia" w:eastAsiaTheme="minorEastAsia" w:hAnsiTheme="minorEastAsia" w:cs="宋体"/>
          <w:sz w:val="28"/>
          <w:szCs w:val="28"/>
        </w:rPr>
        <w:t>符合相关报考要求的才允许提交</w:t>
      </w:r>
      <w:r w:rsidRPr="00C13A37">
        <w:rPr>
          <w:rFonts w:asciiTheme="minorEastAsia" w:eastAsiaTheme="minorEastAsia" w:hAnsiTheme="minorEastAsia" w:cs="宋体" w:hint="eastAsia"/>
          <w:sz w:val="28"/>
          <w:szCs w:val="28"/>
        </w:rPr>
        <w:t>。</w:t>
      </w:r>
    </w:p>
    <w:p w:rsidR="00C13A37" w:rsidRPr="00C13A37" w:rsidRDefault="00C13A37" w:rsidP="00C13A37">
      <w:pPr>
        <w:pStyle w:val="1"/>
        <w:spacing w:after="0" w:line="360" w:lineRule="auto"/>
        <w:ind w:firstLine="56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考生报考时，支持向考生收取基础报名费，多个考试类别包含相同的考试科目时只收取一次科目考试费用；个别专业可以增收附加费用；演奏、演唱类考试科目可以选择乐器或者唱法。</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(5)考生交费：考生报考专业提交成功后考生需要在30分钟内完成支付，超时后系统将关闭本次报名，如超时关闭，考生须重新选择考点与专业报名，直到交费成功之后此次报名才算成功。报名费用根据招生院校不同而设置，支持通过支付宝或微信进行缴费；面试类专业初试通过的考生可以在线支付复试费用。</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lastRenderedPageBreak/>
        <w:t>(6)确认环节：考生可以选择在线确认或者现场确认两种方式，在线确认考生须上传确认材料，并审核通过，部分专业考生需要在确认环节选择考试时间；考生现场确认时客户端程序可以刷身份证进行报名信息调取，并现场拍摄考生照片，给考生打印准考证。</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(7)准考证打印：考生在准考证打印起止时间内可登录系统打印准考证。本省考生采用省统考照片打印准考证。外省考生采用考生提交的报考资料中的照片打印准考证。</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sz w:val="28"/>
          <w:szCs w:val="28"/>
        </w:rPr>
        <w:t>(8)专业成绩/结论：考生在成绩查询起止时间内可登录系统查询考试成绩，如果考生对考试成绩有异议，可在规定时间申请成绩复核。</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sz w:val="28"/>
          <w:szCs w:val="28"/>
        </w:rPr>
        <w:t>(9)填报志愿：专业考试合格的考生在志愿填报起止时间可登录系统填报或者修改专业志愿。</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sz w:val="28"/>
          <w:szCs w:val="28"/>
        </w:rPr>
        <w:t>(10)录取查询：考生在录取查询起止时间可登录系统查询录取情况。</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(11)密码修改：考生修改登录系统的密码信息。</w:t>
      </w:r>
    </w:p>
    <w:p w:rsidR="00C13A37" w:rsidRPr="00C13A37" w:rsidRDefault="00C13A37" w:rsidP="00C13A37">
      <w:pPr>
        <w:spacing w:after="0" w:line="360" w:lineRule="auto"/>
        <w:ind w:firstLine="48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(12)考生反馈：考生在报考过程中遇到的问题，可以通过该项目进行反馈，机器人根据关键字进行自动回复。</w:t>
      </w:r>
    </w:p>
    <w:p w:rsidR="00C13A37" w:rsidRPr="00C13A37" w:rsidRDefault="00C13A37" w:rsidP="00C13A37">
      <w:pPr>
        <w:pStyle w:val="1"/>
        <w:widowControl w:val="0"/>
        <w:adjustRightInd/>
        <w:snapToGrid/>
        <w:spacing w:after="0" w:line="360" w:lineRule="auto"/>
        <w:ind w:firstLineChars="0" w:firstLine="0"/>
        <w:rPr>
          <w:rFonts w:asciiTheme="minorEastAsia" w:eastAsiaTheme="minorEastAsia" w:hAnsiTheme="minorEastAsia" w:cs="宋体"/>
          <w:b/>
          <w:bCs/>
          <w:sz w:val="28"/>
          <w:szCs w:val="28"/>
        </w:rPr>
      </w:pPr>
    </w:p>
    <w:p w:rsidR="00C13A37" w:rsidRPr="008620BA" w:rsidRDefault="00C13A37" w:rsidP="008620BA">
      <w:pPr>
        <w:pStyle w:val="1"/>
        <w:widowControl w:val="0"/>
        <w:numPr>
          <w:ilvl w:val="0"/>
          <w:numId w:val="1"/>
        </w:numPr>
        <w:adjustRightInd/>
        <w:snapToGrid/>
        <w:spacing w:after="0" w:line="360" w:lineRule="auto"/>
        <w:ind w:firstLineChars="0"/>
        <w:rPr>
          <w:rFonts w:asciiTheme="minorEastAsia" w:eastAsiaTheme="minorEastAsia" w:hAnsiTheme="minorEastAsia" w:cs="宋体"/>
          <w:b/>
          <w:bCs/>
          <w:sz w:val="28"/>
          <w:szCs w:val="28"/>
        </w:rPr>
      </w:pPr>
      <w:r w:rsidRPr="008620BA">
        <w:rPr>
          <w:rFonts w:asciiTheme="minorEastAsia" w:eastAsiaTheme="minorEastAsia" w:hAnsiTheme="minorEastAsia" w:cs="宋体" w:hint="eastAsia"/>
          <w:b/>
          <w:bCs/>
          <w:sz w:val="28"/>
          <w:szCs w:val="28"/>
        </w:rPr>
        <w:t>服务要求</w:t>
      </w:r>
    </w:p>
    <w:p w:rsidR="00C13A37" w:rsidRPr="00C13A37" w:rsidRDefault="00C13A37" w:rsidP="00C13A37">
      <w:pPr>
        <w:numPr>
          <w:ilvl w:val="0"/>
          <w:numId w:val="4"/>
        </w:numPr>
        <w:adjustRightInd/>
        <w:snapToGrid/>
        <w:spacing w:after="0" w:line="360" w:lineRule="auto"/>
        <w:ind w:firstLineChars="200" w:firstLine="56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乙方提供报名所需要云应用服务器、互联网接入带宽、云储存服务器，负责做好数据备份及系统安全服务。</w:t>
      </w:r>
    </w:p>
    <w:p w:rsidR="00C13A37" w:rsidRPr="00C13A37" w:rsidRDefault="00C13A37" w:rsidP="00C13A37">
      <w:pPr>
        <w:numPr>
          <w:ilvl w:val="0"/>
          <w:numId w:val="4"/>
        </w:numPr>
        <w:adjustRightInd/>
        <w:snapToGrid/>
        <w:spacing w:after="0" w:line="360" w:lineRule="auto"/>
        <w:ind w:firstLineChars="200" w:firstLine="56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乙方为甲方提供报名系统相关的信息服务和技术支持，包含考生常见问题回复、院校招生资讯发布、本院校数据统计、数据分析、财务对账、报名系统操作说明文档、系统使用培训、信息技术咨询。</w:t>
      </w:r>
    </w:p>
    <w:p w:rsidR="00C13A37" w:rsidRPr="00C13A37" w:rsidRDefault="00C13A37" w:rsidP="00C13A37">
      <w:pPr>
        <w:numPr>
          <w:ilvl w:val="0"/>
          <w:numId w:val="4"/>
        </w:numPr>
        <w:adjustRightInd/>
        <w:snapToGrid/>
        <w:spacing w:after="0" w:line="360" w:lineRule="auto"/>
        <w:ind w:firstLineChars="200" w:firstLine="560"/>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lastRenderedPageBreak/>
        <w:t>乙方为甲方提供备用系统，包括系统开发、服务器购买、部署安装，备用系统满足考生的基本报名和必要信息采集。</w:t>
      </w:r>
    </w:p>
    <w:p w:rsidR="00C13A37" w:rsidRPr="00C13A37" w:rsidRDefault="00C13A37" w:rsidP="00C13A37">
      <w:pPr>
        <w:adjustRightInd/>
        <w:snapToGrid/>
        <w:spacing w:after="0" w:line="360" w:lineRule="auto"/>
        <w:rPr>
          <w:rFonts w:asciiTheme="minorEastAsia" w:eastAsiaTheme="minorEastAsia" w:hAnsiTheme="minorEastAsia" w:cs="宋体"/>
          <w:sz w:val="28"/>
          <w:szCs w:val="28"/>
        </w:rPr>
      </w:pPr>
    </w:p>
    <w:p w:rsidR="00C13A37" w:rsidRPr="008620BA" w:rsidRDefault="00C13A37" w:rsidP="008620BA">
      <w:pPr>
        <w:pStyle w:val="1"/>
        <w:widowControl w:val="0"/>
        <w:numPr>
          <w:ilvl w:val="0"/>
          <w:numId w:val="1"/>
        </w:numPr>
        <w:adjustRightInd/>
        <w:snapToGrid/>
        <w:spacing w:after="0" w:line="360" w:lineRule="auto"/>
        <w:ind w:firstLineChars="0"/>
        <w:rPr>
          <w:rFonts w:asciiTheme="minorEastAsia" w:eastAsiaTheme="minorEastAsia" w:hAnsiTheme="minorEastAsia" w:cs="宋体"/>
          <w:b/>
          <w:bCs/>
          <w:sz w:val="28"/>
          <w:szCs w:val="28"/>
        </w:rPr>
      </w:pPr>
      <w:r w:rsidRPr="008620BA">
        <w:rPr>
          <w:rFonts w:asciiTheme="minorEastAsia" w:eastAsiaTheme="minorEastAsia" w:hAnsiTheme="minorEastAsia" w:cs="宋体" w:hint="eastAsia"/>
          <w:b/>
          <w:bCs/>
          <w:sz w:val="28"/>
          <w:szCs w:val="28"/>
        </w:rPr>
        <w:t>技术要求</w:t>
      </w:r>
    </w:p>
    <w:p w:rsidR="00C13A37" w:rsidRPr="00C13A37" w:rsidRDefault="00C13A37" w:rsidP="00C13A37">
      <w:pPr>
        <w:numPr>
          <w:ilvl w:val="0"/>
          <w:numId w:val="5"/>
        </w:numPr>
        <w:adjustRightInd/>
        <w:snapToGrid/>
        <w:spacing w:after="0" w:line="360" w:lineRule="auto"/>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实现用户、报名、订单、成绩各模块数据库分离，保障各业务数据库访问安全稳定。</w:t>
      </w:r>
    </w:p>
    <w:p w:rsidR="00C13A37" w:rsidRPr="00C13A37" w:rsidRDefault="00C13A37" w:rsidP="00C13A37">
      <w:pPr>
        <w:numPr>
          <w:ilvl w:val="0"/>
          <w:numId w:val="5"/>
        </w:numPr>
        <w:adjustRightInd/>
        <w:snapToGrid/>
        <w:spacing w:after="0" w:line="360" w:lineRule="auto"/>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实现业务数据读写分离，使查询与写入操作互不影响数据库服务器性能；能合理利用缓存技术，有效降低数据库访问压力。</w:t>
      </w:r>
    </w:p>
    <w:p w:rsidR="00C13A37" w:rsidRPr="00C13A37" w:rsidRDefault="00C13A37" w:rsidP="00C13A37">
      <w:pPr>
        <w:numPr>
          <w:ilvl w:val="0"/>
          <w:numId w:val="5"/>
        </w:numPr>
        <w:adjustRightInd/>
        <w:snapToGrid/>
        <w:spacing w:after="0" w:line="360" w:lineRule="auto"/>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能够将系统的多个应用分离部署，形成高可用的系统分布式集群，以保障业务运行的高可用性。</w:t>
      </w:r>
    </w:p>
    <w:p w:rsidR="00C13A37" w:rsidRPr="00C13A37" w:rsidRDefault="00C13A37" w:rsidP="00C13A37">
      <w:pPr>
        <w:numPr>
          <w:ilvl w:val="0"/>
          <w:numId w:val="5"/>
        </w:numPr>
        <w:adjustRightInd/>
        <w:snapToGrid/>
        <w:spacing w:after="0" w:line="360" w:lineRule="auto"/>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提供支持每分钟50万用户成功报名的PTS全链路压测报告。</w:t>
      </w:r>
    </w:p>
    <w:p w:rsidR="00C13A37" w:rsidRPr="00C13A37" w:rsidRDefault="00C13A37" w:rsidP="00C13A37">
      <w:pPr>
        <w:numPr>
          <w:ilvl w:val="0"/>
          <w:numId w:val="5"/>
        </w:numPr>
        <w:adjustRightInd/>
        <w:snapToGrid/>
        <w:spacing w:after="0" w:line="360" w:lineRule="auto"/>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客户端与服务器之间通讯采用HTTPS通道；招生敏感数据（考生联系电话和通讯地址）在数据库采用加密存储；用户（管理员和考生）连续多次登陆密码错误账号锁定；</w:t>
      </w:r>
    </w:p>
    <w:p w:rsidR="00C13A37" w:rsidRPr="00C13A37" w:rsidRDefault="008619BB" w:rsidP="00C13A37">
      <w:pPr>
        <w:numPr>
          <w:ilvl w:val="0"/>
          <w:numId w:val="5"/>
        </w:numPr>
        <w:adjustRightInd/>
        <w:snapToGrid/>
        <w:spacing w:after="0" w:line="360" w:lineRule="auto"/>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云服务器需</w:t>
      </w:r>
      <w:r w:rsidR="00C13A37" w:rsidRPr="00C13A37">
        <w:rPr>
          <w:rFonts w:asciiTheme="minorEastAsia" w:eastAsiaTheme="minorEastAsia" w:hAnsiTheme="minorEastAsia" w:cs="宋体" w:hint="eastAsia"/>
          <w:sz w:val="28"/>
          <w:szCs w:val="28"/>
        </w:rPr>
        <w:t>满足以下要求：</w:t>
      </w:r>
    </w:p>
    <w:p w:rsidR="00C13A37" w:rsidRPr="00C13A37" w:rsidRDefault="008619BB" w:rsidP="008619BB">
      <w:pPr>
        <w:pStyle w:val="1"/>
        <w:spacing w:after="0" w:line="360" w:lineRule="auto"/>
        <w:ind w:firstLine="560"/>
        <w:rPr>
          <w:rFonts w:asciiTheme="minorEastAsia" w:eastAsiaTheme="minorEastAsia" w:hAnsiTheme="minorEastAsia" w:cs="微软雅黑"/>
          <w:sz w:val="28"/>
          <w:szCs w:val="28"/>
        </w:rPr>
      </w:pPr>
      <w:r>
        <w:rPr>
          <w:rFonts w:asciiTheme="minorEastAsia" w:eastAsiaTheme="minorEastAsia" w:hAnsiTheme="minorEastAsia" w:cs="微软雅黑" w:hint="eastAsia"/>
          <w:sz w:val="28"/>
          <w:szCs w:val="28"/>
        </w:rPr>
        <w:t>（1）</w:t>
      </w:r>
      <w:r w:rsidR="00C13A37" w:rsidRPr="00C13A37">
        <w:rPr>
          <w:rFonts w:asciiTheme="minorEastAsia" w:eastAsiaTheme="minorEastAsia" w:hAnsiTheme="minorEastAsia" w:cs="微软雅黑" w:hint="eastAsia"/>
          <w:sz w:val="28"/>
          <w:szCs w:val="28"/>
        </w:rPr>
        <w:t>云服务器</w:t>
      </w:r>
      <w:r w:rsidR="00A47A24">
        <w:rPr>
          <w:rFonts w:asciiTheme="minorEastAsia" w:eastAsiaTheme="minorEastAsia" w:hAnsiTheme="minorEastAsia" w:cs="微软雅黑" w:hint="eastAsia"/>
          <w:sz w:val="28"/>
          <w:szCs w:val="28"/>
        </w:rPr>
        <w:t>1</w:t>
      </w:r>
      <w:r w:rsidR="00C13A37" w:rsidRPr="00C13A37">
        <w:rPr>
          <w:rFonts w:asciiTheme="minorEastAsia" w:eastAsiaTheme="minorEastAsia" w:hAnsiTheme="minorEastAsia" w:cs="微软雅黑" w:hint="eastAsia"/>
          <w:sz w:val="28"/>
          <w:szCs w:val="28"/>
        </w:rPr>
        <w:t>00台以上，单台服务器规格在8核16G及以上，购买期限截止日期必须不早于2020年7月30日。</w:t>
      </w:r>
    </w:p>
    <w:p w:rsidR="00C13A37" w:rsidRPr="00C13A37" w:rsidRDefault="008619BB" w:rsidP="008619BB">
      <w:pPr>
        <w:pStyle w:val="1"/>
        <w:spacing w:after="0" w:line="360" w:lineRule="auto"/>
        <w:ind w:firstLine="560"/>
        <w:rPr>
          <w:rFonts w:asciiTheme="minorEastAsia" w:eastAsiaTheme="minorEastAsia" w:hAnsiTheme="minorEastAsia" w:cs="微软雅黑"/>
          <w:sz w:val="28"/>
          <w:szCs w:val="28"/>
        </w:rPr>
      </w:pPr>
      <w:r>
        <w:rPr>
          <w:rFonts w:asciiTheme="minorEastAsia" w:eastAsiaTheme="minorEastAsia" w:hAnsiTheme="minorEastAsia" w:cs="微软雅黑" w:hint="eastAsia"/>
          <w:sz w:val="28"/>
          <w:szCs w:val="28"/>
        </w:rPr>
        <w:t>（2）</w:t>
      </w:r>
      <w:r w:rsidR="00C13A37" w:rsidRPr="00C13A37">
        <w:rPr>
          <w:rFonts w:asciiTheme="minorEastAsia" w:eastAsiaTheme="minorEastAsia" w:hAnsiTheme="minorEastAsia" w:cs="微软雅黑" w:hint="eastAsia"/>
          <w:sz w:val="28"/>
          <w:szCs w:val="28"/>
        </w:rPr>
        <w:t>云数据库服务器2台，单台服务器规格在32核128G及以上，购买期限截止日期必须不早于2020年7月30日。</w:t>
      </w:r>
    </w:p>
    <w:p w:rsidR="00C13A37" w:rsidRPr="00C13A37" w:rsidRDefault="00C77745" w:rsidP="00C77745">
      <w:pPr>
        <w:pStyle w:val="1"/>
        <w:spacing w:after="0" w:line="360" w:lineRule="auto"/>
        <w:ind w:firstLine="560"/>
        <w:rPr>
          <w:rFonts w:asciiTheme="minorEastAsia" w:eastAsiaTheme="minorEastAsia" w:hAnsiTheme="minorEastAsia" w:cs="微软雅黑"/>
          <w:sz w:val="28"/>
          <w:szCs w:val="28"/>
        </w:rPr>
      </w:pPr>
      <w:r>
        <w:rPr>
          <w:rFonts w:asciiTheme="minorEastAsia" w:eastAsiaTheme="minorEastAsia" w:hAnsiTheme="minorEastAsia" w:cs="微软雅黑" w:hint="eastAsia"/>
          <w:sz w:val="28"/>
          <w:szCs w:val="28"/>
        </w:rPr>
        <w:t>（3）</w:t>
      </w:r>
      <w:r w:rsidR="00C13A37" w:rsidRPr="00C13A37">
        <w:rPr>
          <w:rFonts w:asciiTheme="minorEastAsia" w:eastAsiaTheme="minorEastAsia" w:hAnsiTheme="minorEastAsia" w:cs="微软雅黑" w:hint="eastAsia"/>
          <w:sz w:val="28"/>
          <w:szCs w:val="28"/>
        </w:rPr>
        <w:t>负载均衡SLB，最大可以支持连接数: 100万，每秒新建连接数 (CPS): 10万，每秒查询数 (QPS): 5万，购买期限截止日期必须不早于2020年7月30日。</w:t>
      </w:r>
    </w:p>
    <w:p w:rsidR="00C13A37" w:rsidRPr="00C13A37" w:rsidRDefault="00C77745" w:rsidP="00C77745">
      <w:pPr>
        <w:pStyle w:val="1"/>
        <w:spacing w:after="0" w:line="360" w:lineRule="auto"/>
        <w:ind w:firstLine="560"/>
        <w:rPr>
          <w:rFonts w:asciiTheme="minorEastAsia" w:eastAsiaTheme="minorEastAsia" w:hAnsiTheme="minorEastAsia" w:cs="微软雅黑"/>
          <w:sz w:val="28"/>
          <w:szCs w:val="28"/>
        </w:rPr>
      </w:pPr>
      <w:r>
        <w:rPr>
          <w:rFonts w:asciiTheme="minorEastAsia" w:eastAsiaTheme="minorEastAsia" w:hAnsiTheme="minorEastAsia" w:cs="微软雅黑" w:hint="eastAsia"/>
          <w:sz w:val="28"/>
          <w:szCs w:val="28"/>
        </w:rPr>
        <w:lastRenderedPageBreak/>
        <w:t>（4）</w:t>
      </w:r>
      <w:r w:rsidR="00C13A37" w:rsidRPr="00C13A37">
        <w:rPr>
          <w:rFonts w:asciiTheme="minorEastAsia" w:eastAsiaTheme="minorEastAsia" w:hAnsiTheme="minorEastAsia" w:cs="微软雅黑" w:hint="eastAsia"/>
          <w:sz w:val="28"/>
          <w:szCs w:val="28"/>
        </w:rPr>
        <w:t>云数据库Redis，实例规格要求256G集群（16节点）及以上，购买期限截止日期必须不早于2020年7月30日。</w:t>
      </w:r>
    </w:p>
    <w:p w:rsidR="00C13A37" w:rsidRPr="00C13A37" w:rsidRDefault="00C13A37" w:rsidP="00C13A37">
      <w:pPr>
        <w:numPr>
          <w:ilvl w:val="0"/>
          <w:numId w:val="5"/>
        </w:numPr>
        <w:adjustRightInd/>
        <w:snapToGrid/>
        <w:spacing w:after="0" w:line="360" w:lineRule="auto"/>
        <w:rPr>
          <w:rFonts w:asciiTheme="minorEastAsia" w:eastAsiaTheme="minorEastAsia" w:hAnsiTheme="minorEastAsia" w:cs="宋体"/>
          <w:sz w:val="28"/>
          <w:szCs w:val="28"/>
        </w:rPr>
      </w:pPr>
      <w:r w:rsidRPr="00C13A37">
        <w:rPr>
          <w:rFonts w:asciiTheme="minorEastAsia" w:eastAsiaTheme="minorEastAsia" w:hAnsiTheme="minorEastAsia" w:cs="宋体" w:hint="eastAsia"/>
          <w:sz w:val="28"/>
          <w:szCs w:val="28"/>
        </w:rPr>
        <w:t>WEB防火墙，带宽不少于5G，购买期限截止日期必须不早于2020年7月30日。</w:t>
      </w:r>
    </w:p>
    <w:p w:rsidR="002B0803" w:rsidRPr="00C13A37" w:rsidRDefault="002B0803" w:rsidP="00C13A37">
      <w:pPr>
        <w:spacing w:after="0" w:line="360" w:lineRule="auto"/>
      </w:pPr>
    </w:p>
    <w:sectPr w:rsidR="002B0803" w:rsidRPr="00C13A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984" w:rsidRDefault="00407984" w:rsidP="00C13A37">
      <w:pPr>
        <w:spacing w:after="0"/>
      </w:pPr>
      <w:r>
        <w:separator/>
      </w:r>
    </w:p>
  </w:endnote>
  <w:endnote w:type="continuationSeparator" w:id="0">
    <w:p w:rsidR="00407984" w:rsidRDefault="00407984" w:rsidP="00C13A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984" w:rsidRDefault="00407984" w:rsidP="00C13A37">
      <w:pPr>
        <w:spacing w:after="0"/>
      </w:pPr>
      <w:r>
        <w:separator/>
      </w:r>
    </w:p>
  </w:footnote>
  <w:footnote w:type="continuationSeparator" w:id="0">
    <w:p w:rsidR="00407984" w:rsidRDefault="00407984" w:rsidP="00C13A3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47C5F"/>
    <w:multiLevelType w:val="multilevel"/>
    <w:tmpl w:val="23B47C5F"/>
    <w:lvl w:ilvl="0">
      <w:start w:val="1"/>
      <w:numFmt w:val="upperLetter"/>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1">
    <w:nsid w:val="3F206FB2"/>
    <w:multiLevelType w:val="multilevel"/>
    <w:tmpl w:val="3F206FB2"/>
    <w:lvl w:ilvl="0">
      <w:start w:val="1"/>
      <w:numFmt w:val="japaneseCounting"/>
      <w:lvlText w:val="%1、"/>
      <w:lvlJc w:val="left"/>
      <w:pPr>
        <w:ind w:left="432" w:hanging="432"/>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5DCD47A7"/>
    <w:multiLevelType w:val="singleLevel"/>
    <w:tmpl w:val="5DCD47A7"/>
    <w:lvl w:ilvl="0">
      <w:start w:val="1"/>
      <w:numFmt w:val="decimal"/>
      <w:suff w:val="nothing"/>
      <w:lvlText w:val="%1．"/>
      <w:lvlJc w:val="left"/>
      <w:pPr>
        <w:ind w:left="0" w:firstLine="400"/>
      </w:pPr>
      <w:rPr>
        <w:rFonts w:hint="default"/>
      </w:rPr>
    </w:lvl>
  </w:abstractNum>
  <w:abstractNum w:abstractNumId="3">
    <w:nsid w:val="5DD62DE3"/>
    <w:multiLevelType w:val="singleLevel"/>
    <w:tmpl w:val="5DD62DE3"/>
    <w:lvl w:ilvl="0">
      <w:start w:val="2"/>
      <w:numFmt w:val="chineseCounting"/>
      <w:suff w:val="nothing"/>
      <w:lvlText w:val="%1、"/>
      <w:lvlJc w:val="left"/>
    </w:lvl>
  </w:abstractNum>
  <w:abstractNum w:abstractNumId="4">
    <w:nsid w:val="5DD649B2"/>
    <w:multiLevelType w:val="singleLevel"/>
    <w:tmpl w:val="5DD649B2"/>
    <w:lvl w:ilvl="0">
      <w:start w:val="1"/>
      <w:numFmt w:val="decimal"/>
      <w:suff w:val="nothing"/>
      <w:lvlText w:val="%1．"/>
      <w:lvlJc w:val="left"/>
      <w:pPr>
        <w:ind w:left="0" w:firstLine="400"/>
      </w:pPr>
      <w:rPr>
        <w:rFonts w:hint="default"/>
      </w:rPr>
    </w:lvl>
  </w:abstractNum>
  <w:abstractNum w:abstractNumId="5">
    <w:nsid w:val="5DD649E7"/>
    <w:multiLevelType w:val="singleLevel"/>
    <w:tmpl w:val="5DD649E7"/>
    <w:lvl w:ilvl="0">
      <w:start w:val="1"/>
      <w:numFmt w:val="decimal"/>
      <w:suff w:val="nothing"/>
      <w:lvlText w:val="%1．"/>
      <w:lvlJc w:val="left"/>
      <w:pPr>
        <w:ind w:left="0" w:firstLine="40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50D"/>
    <w:rsid w:val="00042538"/>
    <w:rsid w:val="00055661"/>
    <w:rsid w:val="000A0CA7"/>
    <w:rsid w:val="002200E3"/>
    <w:rsid w:val="002B0803"/>
    <w:rsid w:val="002B74C3"/>
    <w:rsid w:val="003B2806"/>
    <w:rsid w:val="00407984"/>
    <w:rsid w:val="004575A4"/>
    <w:rsid w:val="004618D6"/>
    <w:rsid w:val="004E750D"/>
    <w:rsid w:val="005F72F2"/>
    <w:rsid w:val="00666FE8"/>
    <w:rsid w:val="00687421"/>
    <w:rsid w:val="006B043B"/>
    <w:rsid w:val="006E3CE2"/>
    <w:rsid w:val="00833F3A"/>
    <w:rsid w:val="00852A74"/>
    <w:rsid w:val="008619BB"/>
    <w:rsid w:val="008620BA"/>
    <w:rsid w:val="009C478A"/>
    <w:rsid w:val="00A47A24"/>
    <w:rsid w:val="00A51980"/>
    <w:rsid w:val="00A6121C"/>
    <w:rsid w:val="00AD174E"/>
    <w:rsid w:val="00AD1DD7"/>
    <w:rsid w:val="00B220D7"/>
    <w:rsid w:val="00C13A37"/>
    <w:rsid w:val="00C15E4C"/>
    <w:rsid w:val="00C77745"/>
    <w:rsid w:val="00C919DB"/>
    <w:rsid w:val="00DD5C81"/>
    <w:rsid w:val="00DE4DAA"/>
    <w:rsid w:val="00EA1C06"/>
    <w:rsid w:val="00EE644F"/>
    <w:rsid w:val="00EF2D30"/>
    <w:rsid w:val="00EF5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A37"/>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3A3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C13A37"/>
    <w:rPr>
      <w:sz w:val="18"/>
      <w:szCs w:val="18"/>
    </w:rPr>
  </w:style>
  <w:style w:type="paragraph" w:styleId="a4">
    <w:name w:val="footer"/>
    <w:basedOn w:val="a"/>
    <w:link w:val="Char0"/>
    <w:uiPriority w:val="99"/>
    <w:unhideWhenUsed/>
    <w:rsid w:val="00C13A37"/>
    <w:pPr>
      <w:tabs>
        <w:tab w:val="center" w:pos="4153"/>
        <w:tab w:val="right" w:pos="8306"/>
      </w:tabs>
    </w:pPr>
    <w:rPr>
      <w:sz w:val="18"/>
      <w:szCs w:val="18"/>
    </w:rPr>
  </w:style>
  <w:style w:type="character" w:customStyle="1" w:styleId="Char0">
    <w:name w:val="页脚 Char"/>
    <w:basedOn w:val="a0"/>
    <w:link w:val="a4"/>
    <w:uiPriority w:val="99"/>
    <w:rsid w:val="00C13A37"/>
    <w:rPr>
      <w:sz w:val="18"/>
      <w:szCs w:val="18"/>
    </w:rPr>
  </w:style>
  <w:style w:type="paragraph" w:customStyle="1" w:styleId="1">
    <w:name w:val="列出段落1"/>
    <w:basedOn w:val="a"/>
    <w:uiPriority w:val="34"/>
    <w:qFormat/>
    <w:rsid w:val="00C13A37"/>
    <w:pPr>
      <w:ind w:firstLineChars="200" w:firstLine="420"/>
    </w:pPr>
  </w:style>
  <w:style w:type="paragraph" w:styleId="a5">
    <w:name w:val="List Paragraph"/>
    <w:basedOn w:val="a"/>
    <w:uiPriority w:val="34"/>
    <w:qFormat/>
    <w:rsid w:val="008620B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A37"/>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3A3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C13A37"/>
    <w:rPr>
      <w:sz w:val="18"/>
      <w:szCs w:val="18"/>
    </w:rPr>
  </w:style>
  <w:style w:type="paragraph" w:styleId="a4">
    <w:name w:val="footer"/>
    <w:basedOn w:val="a"/>
    <w:link w:val="Char0"/>
    <w:uiPriority w:val="99"/>
    <w:unhideWhenUsed/>
    <w:rsid w:val="00C13A37"/>
    <w:pPr>
      <w:tabs>
        <w:tab w:val="center" w:pos="4153"/>
        <w:tab w:val="right" w:pos="8306"/>
      </w:tabs>
    </w:pPr>
    <w:rPr>
      <w:sz w:val="18"/>
      <w:szCs w:val="18"/>
    </w:rPr>
  </w:style>
  <w:style w:type="character" w:customStyle="1" w:styleId="Char0">
    <w:name w:val="页脚 Char"/>
    <w:basedOn w:val="a0"/>
    <w:link w:val="a4"/>
    <w:uiPriority w:val="99"/>
    <w:rsid w:val="00C13A37"/>
    <w:rPr>
      <w:sz w:val="18"/>
      <w:szCs w:val="18"/>
    </w:rPr>
  </w:style>
  <w:style w:type="paragraph" w:customStyle="1" w:styleId="1">
    <w:name w:val="列出段落1"/>
    <w:basedOn w:val="a"/>
    <w:uiPriority w:val="34"/>
    <w:qFormat/>
    <w:rsid w:val="00C13A37"/>
    <w:pPr>
      <w:ind w:firstLineChars="200" w:firstLine="420"/>
    </w:pPr>
  </w:style>
  <w:style w:type="paragraph" w:styleId="a5">
    <w:name w:val="List Paragraph"/>
    <w:basedOn w:val="a"/>
    <w:uiPriority w:val="34"/>
    <w:qFormat/>
    <w:rsid w:val="008620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dc:creator>
  <cp:keywords/>
  <dc:description/>
  <cp:lastModifiedBy>wayne</cp:lastModifiedBy>
  <cp:revision>35</cp:revision>
  <dcterms:created xsi:type="dcterms:W3CDTF">2019-11-22T07:58:00Z</dcterms:created>
  <dcterms:modified xsi:type="dcterms:W3CDTF">2019-11-24T11:30:00Z</dcterms:modified>
</cp:coreProperties>
</file>