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附件1: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</w:t>
      </w:r>
      <w:r>
        <w:rPr>
          <w:rFonts w:hint="eastAsia"/>
          <w:color w:val="0D0D0D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  <w:lang w:eastAsia="zh-CN"/>
        </w:rPr>
        <w:t>相思湖校区南侧景观绿化工程</w:t>
      </w:r>
      <w:r>
        <w:rPr>
          <w:rFonts w:hint="eastAsia"/>
          <w:color w:val="0D0D0D"/>
          <w:sz w:val="28"/>
          <w:szCs w:val="28"/>
        </w:rPr>
        <w:t>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</w:t>
      </w:r>
      <w:bookmarkStart w:id="0" w:name="_GoBack"/>
      <w:bookmarkEnd w:id="0"/>
      <w:r>
        <w:rPr>
          <w:rFonts w:hint="eastAsia"/>
          <w:sz w:val="28"/>
          <w:szCs w:val="28"/>
        </w:rPr>
        <w:t>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53A75593"/>
    <w:rsid w:val="5E7A30F2"/>
    <w:rsid w:val="719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鲨鱼辣椒先森</cp:lastModifiedBy>
  <dcterms:modified xsi:type="dcterms:W3CDTF">2019-03-25T03:21:20Z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