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楷体" w:hAnsi="楷体" w:eastAsia="楷体" w:cs="楷体"/>
          <w:b w:val="0"/>
          <w:bCs/>
          <w:color w:val="auto"/>
          <w:sz w:val="36"/>
          <w:szCs w:val="36"/>
        </w:rPr>
      </w:pPr>
      <w:r>
        <w:rPr>
          <w:rFonts w:hint="eastAsia" w:ascii="楷体" w:hAnsi="楷体" w:eastAsia="楷体" w:cs="楷体"/>
          <w:b w:val="0"/>
          <w:bCs/>
          <w:color w:val="auto"/>
          <w:sz w:val="36"/>
          <w:szCs w:val="36"/>
        </w:rPr>
        <w:t>经营服务管理合同</w:t>
      </w:r>
    </w:p>
    <w:p>
      <w:pPr>
        <w:spacing w:line="360" w:lineRule="auto"/>
        <w:jc w:val="center"/>
        <w:rPr>
          <w:rFonts w:hint="eastAsia" w:ascii="宋体" w:hAnsi="宋体"/>
          <w:b w:val="0"/>
          <w:bCs/>
          <w:color w:val="auto"/>
          <w:sz w:val="32"/>
          <w:szCs w:val="32"/>
        </w:rPr>
      </w:pPr>
    </w:p>
    <w:p>
      <w:pPr>
        <w:snapToGrid w:val="0"/>
        <w:spacing w:line="480" w:lineRule="exact"/>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管理方：广西艺术学院                  （以下简称甲方）</w:t>
      </w:r>
    </w:p>
    <w:p>
      <w:pPr>
        <w:snapToGrid w:val="0"/>
        <w:spacing w:line="480" w:lineRule="exact"/>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经营方：</w:t>
      </w:r>
      <w:r>
        <w:rPr>
          <w:rFonts w:hint="eastAsia" w:ascii="仿宋" w:hAnsi="仿宋" w:eastAsia="仿宋" w:cs="仿宋"/>
          <w:b w:val="0"/>
          <w:bCs/>
          <w:color w:val="auto"/>
          <w:sz w:val="28"/>
          <w:szCs w:val="28"/>
          <w:lang w:val="en-US" w:eastAsia="zh-CN"/>
        </w:rPr>
        <w:t xml:space="preserve">                        </w:t>
      </w:r>
      <w:r>
        <w:rPr>
          <w:rFonts w:hint="eastAsia" w:ascii="仿宋" w:hAnsi="仿宋" w:eastAsia="仿宋" w:cs="仿宋"/>
          <w:b w:val="0"/>
          <w:bCs/>
          <w:color w:val="auto"/>
          <w:sz w:val="28"/>
          <w:szCs w:val="28"/>
        </w:rPr>
        <w:t xml:space="preserve">      （以下简称乙方）</w:t>
      </w:r>
    </w:p>
    <w:p>
      <w:pPr>
        <w:snapToGrid w:val="0"/>
        <w:spacing w:line="480" w:lineRule="exact"/>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 xml:space="preserve"> </w:t>
      </w:r>
    </w:p>
    <w:p>
      <w:pPr>
        <w:snapToGrid w:val="0"/>
        <w:spacing w:line="480" w:lineRule="exact"/>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 xml:space="preserve">    根据《中华人民共和国合同法》等相关法律、法规的规定，本着公平、公正和自愿、诚信的原则，为明确甲、乙双方的权利义务关系，经甲、乙双方协商一致，达成以下共识，签订本合同。</w:t>
      </w:r>
    </w:p>
    <w:p>
      <w:pPr>
        <w:keepNext w:val="0"/>
        <w:keepLines w:val="0"/>
        <w:pageBreakBefore w:val="0"/>
        <w:kinsoku/>
        <w:wordWrap/>
        <w:overflowPunct/>
        <w:topLinePunct w:val="0"/>
        <w:bidi w:val="0"/>
        <w:spacing w:line="500" w:lineRule="exact"/>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 xml:space="preserve">第一条 为完善校园文化生活配套设施，甲方将位于南宁市 </w:t>
      </w:r>
      <w:r>
        <w:rPr>
          <w:rFonts w:hint="eastAsia" w:ascii="仿宋" w:hAnsi="仿宋" w:eastAsia="仿宋" w:cs="仿宋"/>
          <w:b w:val="0"/>
          <w:bCs/>
          <w:color w:val="auto"/>
          <w:sz w:val="28"/>
          <w:szCs w:val="28"/>
          <w:lang w:val="en-US" w:eastAsia="zh-CN"/>
        </w:rPr>
        <w:t xml:space="preserve"> 路  号</w:t>
      </w:r>
      <w:r>
        <w:rPr>
          <w:rFonts w:hint="eastAsia" w:ascii="仿宋" w:hAnsi="仿宋" w:eastAsia="仿宋" w:cs="仿宋"/>
          <w:b w:val="0"/>
          <w:bCs/>
          <w:color w:val="auto"/>
          <w:sz w:val="28"/>
          <w:szCs w:val="28"/>
        </w:rPr>
        <w:t xml:space="preserve">广西艺术学院 </w:t>
      </w:r>
      <w:r>
        <w:rPr>
          <w:rFonts w:hint="eastAsia" w:ascii="仿宋" w:hAnsi="仿宋" w:eastAsia="仿宋" w:cs="仿宋"/>
          <w:b w:val="0"/>
          <w:bCs/>
          <w:color w:val="auto"/>
          <w:sz w:val="28"/>
          <w:szCs w:val="28"/>
          <w:lang w:val="en-US" w:eastAsia="zh-CN"/>
        </w:rPr>
        <w:t xml:space="preserve">   </w:t>
      </w:r>
      <w:r>
        <w:rPr>
          <w:rFonts w:hint="eastAsia" w:ascii="仿宋" w:hAnsi="仿宋" w:eastAsia="仿宋" w:cs="仿宋"/>
          <w:b w:val="0"/>
          <w:bCs/>
          <w:color w:val="auto"/>
          <w:sz w:val="28"/>
          <w:szCs w:val="28"/>
        </w:rPr>
        <w:t xml:space="preserve"> 校区内</w:t>
      </w:r>
      <w:r>
        <w:rPr>
          <w:rFonts w:hint="eastAsia" w:ascii="仿宋" w:hAnsi="仿宋" w:eastAsia="仿宋" w:cs="仿宋"/>
          <w:b w:val="0"/>
          <w:bCs/>
          <w:color w:val="auto"/>
          <w:sz w:val="28"/>
          <w:szCs w:val="28"/>
          <w:lang w:val="en-US" w:eastAsia="zh-CN"/>
        </w:rPr>
        <w:t xml:space="preserve">  个摆放点</w:t>
      </w:r>
      <w:r>
        <w:rPr>
          <w:rFonts w:hint="eastAsia" w:ascii="仿宋" w:hAnsi="仿宋" w:eastAsia="仿宋" w:cs="仿宋"/>
          <w:b w:val="0"/>
          <w:bCs/>
          <w:color w:val="auto"/>
          <w:sz w:val="28"/>
          <w:szCs w:val="28"/>
        </w:rPr>
        <w:t>的空间提供给乙方作为</w:t>
      </w:r>
      <w:r>
        <w:rPr>
          <w:rFonts w:hint="eastAsia" w:ascii="仿宋" w:hAnsi="仿宋" w:eastAsia="仿宋" w:cs="仿宋"/>
          <w:b w:val="0"/>
          <w:bCs/>
          <w:color w:val="auto"/>
          <w:sz w:val="28"/>
          <w:szCs w:val="28"/>
          <w:lang w:eastAsia="zh-CN"/>
        </w:rPr>
        <w:t>自动售货机</w:t>
      </w:r>
      <w:r>
        <w:rPr>
          <w:rFonts w:hint="eastAsia" w:ascii="仿宋" w:hAnsi="仿宋" w:eastAsia="仿宋" w:cs="仿宋"/>
          <w:b w:val="0"/>
          <w:bCs/>
          <w:color w:val="auto"/>
          <w:sz w:val="28"/>
          <w:szCs w:val="28"/>
        </w:rPr>
        <w:t>经营场所使用(</w:t>
      </w:r>
      <w:r>
        <w:rPr>
          <w:rFonts w:hint="eastAsia" w:ascii="仿宋" w:hAnsi="仿宋" w:eastAsia="仿宋" w:cs="仿宋"/>
          <w:b w:val="0"/>
          <w:bCs/>
          <w:color w:val="auto"/>
          <w:sz w:val="28"/>
          <w:szCs w:val="28"/>
          <w:lang w:eastAsia="zh-CN"/>
        </w:rPr>
        <w:t>具体摆放位置由甲方指定</w:t>
      </w:r>
      <w:r>
        <w:rPr>
          <w:rFonts w:hint="eastAsia" w:ascii="仿宋" w:hAnsi="仿宋" w:eastAsia="仿宋" w:cs="仿宋"/>
          <w:b w:val="0"/>
          <w:bCs/>
          <w:color w:val="auto"/>
          <w:sz w:val="28"/>
          <w:szCs w:val="28"/>
        </w:rPr>
        <w:t>)。</w:t>
      </w:r>
    </w:p>
    <w:p>
      <w:pPr>
        <w:snapToGrid w:val="0"/>
        <w:spacing w:line="480" w:lineRule="exact"/>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 xml:space="preserve">    第二条 服务期限  年，即自    年  月  日至    年  月  日止。</w:t>
      </w:r>
    </w:p>
    <w:p>
      <w:pPr>
        <w:widowControl/>
        <w:adjustRightInd w:val="0"/>
        <w:snapToGrid w:val="0"/>
        <w:spacing w:line="480" w:lineRule="exact"/>
        <w:ind w:firstLine="560" w:firstLineChars="200"/>
        <w:jc w:val="left"/>
        <w:rPr>
          <w:rFonts w:hint="eastAsia" w:ascii="仿宋" w:hAnsi="仿宋" w:eastAsia="仿宋" w:cs="仿宋"/>
          <w:b w:val="0"/>
          <w:bCs/>
          <w:color w:val="auto"/>
          <w:spacing w:val="15"/>
          <w:kern w:val="0"/>
          <w:sz w:val="28"/>
          <w:szCs w:val="28"/>
        </w:rPr>
      </w:pPr>
      <w:r>
        <w:rPr>
          <w:rFonts w:hint="eastAsia" w:ascii="仿宋" w:hAnsi="仿宋" w:eastAsia="仿宋" w:cs="仿宋"/>
          <w:b w:val="0"/>
          <w:bCs/>
          <w:color w:val="auto"/>
          <w:sz w:val="28"/>
          <w:szCs w:val="28"/>
        </w:rPr>
        <w:t>第三条 经营服务范围：    。</w:t>
      </w:r>
    </w:p>
    <w:p>
      <w:pPr>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乙方应守法经营同时必须严格按照甲方所规定的经营范围进行经营，不得以甲方名义经营或对外宣传，也不得在经营场所进行与经营活动无关的宣传；不得售卖香</w:t>
      </w:r>
      <w:r>
        <w:rPr>
          <w:rFonts w:hint="eastAsia" w:ascii="仿宋" w:hAnsi="仿宋" w:eastAsia="仿宋" w:cs="仿宋"/>
          <w:b w:val="0"/>
          <w:bCs/>
          <w:color w:val="auto"/>
          <w:sz w:val="28"/>
          <w:szCs w:val="28"/>
          <w:lang w:eastAsia="zh-CN"/>
        </w:rPr>
        <w:t>烟</w:t>
      </w:r>
      <w:r>
        <w:rPr>
          <w:rFonts w:hint="eastAsia" w:ascii="仿宋" w:hAnsi="仿宋" w:eastAsia="仿宋" w:cs="仿宋"/>
          <w:b w:val="0"/>
          <w:bCs/>
          <w:color w:val="auto"/>
          <w:sz w:val="28"/>
          <w:szCs w:val="28"/>
        </w:rPr>
        <w:t>、酒水及含酒精类饮料；不得经营明火加工的食品(煎、炒、炸、腌泡等）；不得经营快递服务、国家法律法规规定禁止销售产品(易燃易爆、有污染、有害有毒物品)；禁止经营娱乐性行业及从事损害国家、社会利益的、学校及周边明令禁止、损害身心健康的服务活动。</w:t>
      </w:r>
    </w:p>
    <w:p>
      <w:pPr>
        <w:snapToGrid w:val="0"/>
        <w:spacing w:line="480" w:lineRule="exact"/>
        <w:ind w:firstLine="560" w:firstLineChars="200"/>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rPr>
        <w:t>第四条 缴费标准及交纳方式</w:t>
      </w:r>
      <w:r>
        <w:rPr>
          <w:rFonts w:hint="eastAsia" w:ascii="仿宋" w:hAnsi="仿宋" w:eastAsia="仿宋" w:cs="仿宋"/>
          <w:b w:val="0"/>
          <w:bCs/>
          <w:color w:val="auto"/>
          <w:sz w:val="28"/>
          <w:szCs w:val="28"/>
          <w:lang w:eastAsia="zh-CN"/>
        </w:rPr>
        <w:t>。</w:t>
      </w:r>
    </w:p>
    <w:p>
      <w:pPr>
        <w:widowControl/>
        <w:snapToGrid w:val="0"/>
        <w:spacing w:line="480" w:lineRule="exact"/>
        <w:ind w:left="1959" w:leftChars="266" w:hanging="1400" w:hangingChars="500"/>
        <w:jc w:val="left"/>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rPr>
        <w:t>（一）</w:t>
      </w:r>
      <w:r>
        <w:rPr>
          <w:rFonts w:hint="eastAsia" w:ascii="仿宋" w:hAnsi="仿宋" w:eastAsia="仿宋" w:cs="仿宋"/>
          <w:b w:val="0"/>
          <w:bCs/>
          <w:color w:val="auto"/>
          <w:sz w:val="28"/>
          <w:szCs w:val="28"/>
          <w:lang w:eastAsia="zh-CN"/>
        </w:rPr>
        <w:t>经营场所场地使用管理费每</w:t>
      </w:r>
      <w:r>
        <w:rPr>
          <w:rFonts w:hint="eastAsia" w:ascii="仿宋" w:hAnsi="仿宋" w:eastAsia="仿宋" w:cs="仿宋"/>
          <w:b w:val="0"/>
          <w:bCs/>
          <w:color w:val="auto"/>
          <w:sz w:val="28"/>
          <w:szCs w:val="28"/>
        </w:rPr>
        <w:t>年按</w:t>
      </w:r>
      <w:r>
        <w:rPr>
          <w:rFonts w:hint="eastAsia" w:ascii="仿宋" w:hAnsi="仿宋" w:eastAsia="仿宋" w:cs="仿宋"/>
          <w:b w:val="0"/>
          <w:bCs/>
          <w:color w:val="auto"/>
          <w:sz w:val="28"/>
          <w:szCs w:val="28"/>
          <w:lang w:val="en-US" w:eastAsia="zh-CN"/>
        </w:rPr>
        <w:t xml:space="preserve">    台/年</w:t>
      </w:r>
      <w:r>
        <w:rPr>
          <w:rFonts w:hint="eastAsia" w:ascii="仿宋" w:hAnsi="仿宋" w:eastAsia="仿宋" w:cs="仿宋"/>
          <w:b w:val="0"/>
          <w:bCs/>
          <w:color w:val="auto"/>
          <w:sz w:val="28"/>
          <w:szCs w:val="28"/>
        </w:rPr>
        <w:t>计算，</w:t>
      </w:r>
      <w:r>
        <w:rPr>
          <w:rFonts w:hint="eastAsia" w:ascii="仿宋" w:hAnsi="仿宋" w:eastAsia="仿宋" w:cs="仿宋"/>
          <w:b w:val="0"/>
          <w:bCs/>
          <w:color w:val="auto"/>
          <w:sz w:val="28"/>
          <w:szCs w:val="28"/>
          <w:lang w:val="en-US" w:eastAsia="zh-CN"/>
        </w:rPr>
        <w:t>共计   台，</w:t>
      </w:r>
    </w:p>
    <w:p>
      <w:pPr>
        <w:widowControl/>
        <w:snapToGrid w:val="0"/>
        <w:spacing w:line="480" w:lineRule="exact"/>
        <w:jc w:val="left"/>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全年的</w:t>
      </w:r>
      <w:r>
        <w:rPr>
          <w:rFonts w:hint="eastAsia" w:ascii="仿宋" w:hAnsi="仿宋" w:eastAsia="仿宋" w:cs="仿宋"/>
          <w:b w:val="0"/>
          <w:bCs/>
          <w:color w:val="auto"/>
          <w:sz w:val="28"/>
          <w:szCs w:val="28"/>
          <w:lang w:eastAsia="zh-CN"/>
        </w:rPr>
        <w:t>总额为</w:t>
      </w:r>
      <w:r>
        <w:rPr>
          <w:rFonts w:hint="eastAsia" w:ascii="仿宋" w:hAnsi="仿宋" w:eastAsia="仿宋" w:cs="仿宋"/>
          <w:b w:val="0"/>
          <w:bCs/>
          <w:color w:val="auto"/>
          <w:sz w:val="28"/>
          <w:szCs w:val="28"/>
          <w:lang w:val="en-US" w:eastAsia="zh-CN"/>
        </w:rPr>
        <w:t xml:space="preserve">     元（大写：）</w:t>
      </w:r>
      <w:r>
        <w:rPr>
          <w:rFonts w:hint="eastAsia" w:ascii="仿宋" w:hAnsi="仿宋" w:eastAsia="仿宋" w:cs="仿宋"/>
          <w:b w:val="0"/>
          <w:bCs/>
          <w:color w:val="auto"/>
          <w:sz w:val="28"/>
          <w:szCs w:val="28"/>
        </w:rPr>
        <w:t>。</w:t>
      </w:r>
    </w:p>
    <w:p>
      <w:pPr>
        <w:widowControl/>
        <w:snapToGrid w:val="0"/>
        <w:spacing w:line="480" w:lineRule="exact"/>
        <w:ind w:firstLine="560" w:firstLineChars="200"/>
        <w:jc w:val="left"/>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（二）</w:t>
      </w:r>
      <w:r>
        <w:rPr>
          <w:rFonts w:hint="eastAsia" w:ascii="仿宋" w:hAnsi="仿宋" w:eastAsia="仿宋" w:cs="仿宋"/>
          <w:b w:val="0"/>
          <w:bCs/>
          <w:color w:val="auto"/>
          <w:sz w:val="28"/>
          <w:szCs w:val="28"/>
          <w:lang w:eastAsia="zh-CN"/>
        </w:rPr>
        <w:t>经营场所租金</w:t>
      </w:r>
      <w:r>
        <w:rPr>
          <w:rFonts w:hint="eastAsia" w:ascii="仿宋" w:hAnsi="仿宋" w:eastAsia="仿宋" w:cs="仿宋"/>
          <w:b w:val="0"/>
          <w:bCs/>
          <w:color w:val="auto"/>
          <w:sz w:val="28"/>
          <w:szCs w:val="28"/>
        </w:rPr>
        <w:t>采取按</w:t>
      </w:r>
      <w:r>
        <w:rPr>
          <w:rFonts w:hint="eastAsia" w:ascii="仿宋" w:hAnsi="仿宋" w:eastAsia="仿宋" w:cs="仿宋"/>
          <w:b w:val="0"/>
          <w:bCs/>
          <w:color w:val="auto"/>
          <w:sz w:val="28"/>
          <w:szCs w:val="28"/>
          <w:lang w:val="en-US" w:eastAsia="zh-CN"/>
        </w:rPr>
        <w:t>半年</w:t>
      </w:r>
      <w:r>
        <w:rPr>
          <w:rFonts w:hint="eastAsia" w:ascii="仿宋" w:hAnsi="仿宋" w:eastAsia="仿宋" w:cs="仿宋"/>
          <w:b w:val="0"/>
          <w:bCs/>
          <w:color w:val="auto"/>
          <w:sz w:val="28"/>
          <w:szCs w:val="28"/>
        </w:rPr>
        <w:t>度预付形式，即每年</w:t>
      </w:r>
      <w:r>
        <w:rPr>
          <w:rFonts w:hint="eastAsia" w:ascii="仿宋" w:hAnsi="仿宋" w:eastAsia="仿宋" w:cs="仿宋"/>
          <w:b w:val="0"/>
          <w:bCs/>
          <w:color w:val="auto"/>
          <w:sz w:val="28"/>
          <w:szCs w:val="28"/>
          <w:lang w:eastAsia="zh-CN"/>
        </w:rPr>
        <w:t>租金</w:t>
      </w:r>
      <w:r>
        <w:rPr>
          <w:rFonts w:hint="eastAsia" w:ascii="仿宋" w:hAnsi="仿宋" w:eastAsia="仿宋" w:cs="仿宋"/>
          <w:b w:val="0"/>
          <w:bCs/>
          <w:color w:val="auto"/>
          <w:sz w:val="28"/>
          <w:szCs w:val="28"/>
        </w:rPr>
        <w:t>分</w:t>
      </w:r>
      <w:r>
        <w:rPr>
          <w:rFonts w:hint="eastAsia" w:ascii="仿宋" w:hAnsi="仿宋" w:eastAsia="仿宋" w:cs="仿宋"/>
          <w:b w:val="0"/>
          <w:bCs/>
          <w:color w:val="auto"/>
          <w:sz w:val="28"/>
          <w:szCs w:val="28"/>
          <w:lang w:val="en-US" w:eastAsia="zh-CN"/>
        </w:rPr>
        <w:t>两</w:t>
      </w:r>
      <w:r>
        <w:rPr>
          <w:rFonts w:hint="eastAsia" w:ascii="仿宋" w:hAnsi="仿宋" w:eastAsia="仿宋" w:cs="仿宋"/>
          <w:b w:val="0"/>
          <w:bCs/>
          <w:color w:val="auto"/>
          <w:sz w:val="28"/>
          <w:szCs w:val="28"/>
        </w:rPr>
        <w:t>次预付，每次预付年</w:t>
      </w:r>
      <w:r>
        <w:rPr>
          <w:rFonts w:hint="eastAsia" w:ascii="仿宋" w:hAnsi="仿宋" w:eastAsia="仿宋" w:cs="仿宋"/>
          <w:b w:val="0"/>
          <w:bCs/>
          <w:color w:val="auto"/>
          <w:sz w:val="28"/>
          <w:szCs w:val="28"/>
          <w:lang w:eastAsia="zh-CN"/>
        </w:rPr>
        <w:t>租金</w:t>
      </w:r>
      <w:r>
        <w:rPr>
          <w:rFonts w:hint="eastAsia" w:ascii="仿宋" w:hAnsi="仿宋" w:eastAsia="仿宋" w:cs="仿宋"/>
          <w:b w:val="0"/>
          <w:bCs/>
          <w:color w:val="auto"/>
          <w:sz w:val="28"/>
          <w:szCs w:val="28"/>
        </w:rPr>
        <w:t>的</w:t>
      </w:r>
      <w:r>
        <w:rPr>
          <w:rFonts w:hint="eastAsia" w:ascii="仿宋" w:hAnsi="仿宋" w:eastAsia="仿宋" w:cs="仿宋"/>
          <w:b w:val="0"/>
          <w:bCs/>
          <w:color w:val="auto"/>
          <w:sz w:val="28"/>
          <w:szCs w:val="28"/>
          <w:lang w:val="en-US" w:eastAsia="zh-CN"/>
        </w:rPr>
        <w:t>50</w:t>
      </w:r>
      <w:r>
        <w:rPr>
          <w:rFonts w:hint="eastAsia" w:ascii="仿宋" w:hAnsi="仿宋" w:eastAsia="仿宋" w:cs="仿宋"/>
          <w:b w:val="0"/>
          <w:bCs/>
          <w:color w:val="auto"/>
          <w:sz w:val="28"/>
          <w:szCs w:val="28"/>
        </w:rPr>
        <w:t>%,自合同生效之日起在5个工作日内交纳第一次</w:t>
      </w:r>
      <w:r>
        <w:rPr>
          <w:rFonts w:hint="eastAsia" w:ascii="仿宋" w:hAnsi="仿宋" w:eastAsia="仿宋" w:cs="仿宋"/>
          <w:b w:val="0"/>
          <w:bCs/>
          <w:color w:val="auto"/>
          <w:sz w:val="28"/>
          <w:szCs w:val="28"/>
          <w:lang w:eastAsia="zh-CN"/>
        </w:rPr>
        <w:t>租金</w:t>
      </w:r>
      <w:r>
        <w:rPr>
          <w:rFonts w:hint="eastAsia" w:ascii="仿宋" w:hAnsi="仿宋" w:eastAsia="仿宋" w:cs="仿宋"/>
          <w:b w:val="0"/>
          <w:bCs/>
          <w:color w:val="auto"/>
          <w:sz w:val="28"/>
          <w:szCs w:val="28"/>
        </w:rPr>
        <w:t xml:space="preserve">    元，以后应在上一个</w:t>
      </w:r>
      <w:r>
        <w:rPr>
          <w:rFonts w:hint="eastAsia" w:ascii="仿宋" w:hAnsi="仿宋" w:eastAsia="仿宋" w:cs="仿宋"/>
          <w:b w:val="0"/>
          <w:bCs/>
          <w:color w:val="auto"/>
          <w:sz w:val="28"/>
          <w:szCs w:val="28"/>
          <w:lang w:val="en-US" w:eastAsia="zh-CN"/>
        </w:rPr>
        <w:t>半年</w:t>
      </w:r>
      <w:r>
        <w:rPr>
          <w:rFonts w:hint="eastAsia" w:ascii="仿宋" w:hAnsi="仿宋" w:eastAsia="仿宋" w:cs="仿宋"/>
          <w:b w:val="0"/>
          <w:bCs/>
          <w:color w:val="auto"/>
          <w:sz w:val="28"/>
          <w:szCs w:val="28"/>
        </w:rPr>
        <w:t>最后一个月的25日前付清下一个季度的</w:t>
      </w:r>
      <w:r>
        <w:rPr>
          <w:rFonts w:hint="eastAsia" w:ascii="仿宋" w:hAnsi="仿宋" w:eastAsia="仿宋" w:cs="仿宋"/>
          <w:b w:val="0"/>
          <w:bCs/>
          <w:color w:val="auto"/>
          <w:sz w:val="28"/>
          <w:szCs w:val="28"/>
          <w:lang w:eastAsia="zh-CN"/>
        </w:rPr>
        <w:t>租金</w:t>
      </w:r>
      <w:r>
        <w:rPr>
          <w:rFonts w:hint="eastAsia" w:ascii="仿宋" w:hAnsi="仿宋" w:eastAsia="仿宋" w:cs="仿宋"/>
          <w:b w:val="0"/>
          <w:bCs/>
          <w:color w:val="auto"/>
          <w:sz w:val="28"/>
          <w:szCs w:val="28"/>
        </w:rPr>
        <w:t>。详细如下：</w:t>
      </w:r>
    </w:p>
    <w:p>
      <w:pPr>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第一年：</w:t>
      </w:r>
    </w:p>
    <w:p>
      <w:pPr>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1.    年</w:t>
      </w:r>
      <w:r>
        <w:rPr>
          <w:rFonts w:hint="eastAsia" w:ascii="仿宋" w:hAnsi="仿宋" w:eastAsia="仿宋" w:cs="仿宋"/>
          <w:b w:val="0"/>
          <w:bCs/>
          <w:color w:val="auto"/>
          <w:sz w:val="28"/>
          <w:szCs w:val="28"/>
          <w:lang w:val="en-US" w:eastAsia="zh-CN"/>
        </w:rPr>
        <w:t>4</w:t>
      </w:r>
      <w:r>
        <w:rPr>
          <w:rFonts w:hint="eastAsia" w:ascii="仿宋" w:hAnsi="仿宋" w:eastAsia="仿宋" w:cs="仿宋"/>
          <w:b w:val="0"/>
          <w:bCs/>
          <w:color w:val="auto"/>
          <w:sz w:val="28"/>
          <w:szCs w:val="28"/>
        </w:rPr>
        <w:t>月  日前缴纳年场地使用管理费的</w:t>
      </w:r>
      <w:r>
        <w:rPr>
          <w:rFonts w:hint="eastAsia" w:ascii="仿宋" w:hAnsi="仿宋" w:eastAsia="仿宋" w:cs="仿宋"/>
          <w:b w:val="0"/>
          <w:bCs/>
          <w:color w:val="auto"/>
          <w:sz w:val="28"/>
          <w:szCs w:val="28"/>
          <w:lang w:val="en-US" w:eastAsia="zh-CN"/>
        </w:rPr>
        <w:t>50</w:t>
      </w:r>
      <w:r>
        <w:rPr>
          <w:rFonts w:hint="eastAsia" w:ascii="仿宋" w:hAnsi="仿宋" w:eastAsia="仿宋" w:cs="仿宋"/>
          <w:b w:val="0"/>
          <w:bCs/>
          <w:color w:val="auto"/>
          <w:sz w:val="28"/>
          <w:szCs w:val="28"/>
        </w:rPr>
        <w:t>%，即：     元；</w:t>
      </w:r>
    </w:p>
    <w:p>
      <w:pPr>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2.    年</w:t>
      </w:r>
      <w:r>
        <w:rPr>
          <w:rFonts w:hint="eastAsia" w:ascii="仿宋" w:hAnsi="仿宋" w:eastAsia="仿宋" w:cs="仿宋"/>
          <w:b w:val="0"/>
          <w:bCs/>
          <w:color w:val="auto"/>
          <w:sz w:val="28"/>
          <w:szCs w:val="28"/>
          <w:lang w:val="en-US" w:eastAsia="zh-CN"/>
        </w:rPr>
        <w:t>10</w:t>
      </w:r>
      <w:r>
        <w:rPr>
          <w:rFonts w:hint="eastAsia" w:ascii="仿宋" w:hAnsi="仿宋" w:eastAsia="仿宋" w:cs="仿宋"/>
          <w:b w:val="0"/>
          <w:bCs/>
          <w:color w:val="auto"/>
          <w:sz w:val="28"/>
          <w:szCs w:val="28"/>
        </w:rPr>
        <w:t>月  日前缴纳年场地使用管理费的</w:t>
      </w:r>
      <w:r>
        <w:rPr>
          <w:rFonts w:hint="eastAsia" w:ascii="仿宋" w:hAnsi="仿宋" w:eastAsia="仿宋" w:cs="仿宋"/>
          <w:b w:val="0"/>
          <w:bCs/>
          <w:color w:val="auto"/>
          <w:sz w:val="28"/>
          <w:szCs w:val="28"/>
          <w:lang w:val="en-US" w:eastAsia="zh-CN"/>
        </w:rPr>
        <w:t>50</w:t>
      </w:r>
      <w:r>
        <w:rPr>
          <w:rFonts w:hint="eastAsia" w:ascii="仿宋" w:hAnsi="仿宋" w:eastAsia="仿宋" w:cs="仿宋"/>
          <w:b w:val="0"/>
          <w:bCs/>
          <w:color w:val="auto"/>
          <w:sz w:val="28"/>
          <w:szCs w:val="28"/>
        </w:rPr>
        <w:t>%，即：     元；</w:t>
      </w:r>
    </w:p>
    <w:p>
      <w:pPr>
        <w:snapToGrid w:val="0"/>
        <w:spacing w:line="480" w:lineRule="exact"/>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第二年：。。。。</w:t>
      </w:r>
    </w:p>
    <w:p>
      <w:pPr>
        <w:snapToGrid w:val="0"/>
        <w:spacing w:line="480" w:lineRule="exact"/>
        <w:ind w:firstLine="560" w:firstLineChars="200"/>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rPr>
        <w:t>（三）乙方</w:t>
      </w:r>
      <w:r>
        <w:rPr>
          <w:rFonts w:hint="eastAsia" w:ascii="仿宋" w:hAnsi="仿宋" w:eastAsia="仿宋" w:cs="仿宋"/>
          <w:b w:val="0"/>
          <w:bCs/>
          <w:color w:val="auto"/>
          <w:sz w:val="28"/>
          <w:szCs w:val="28"/>
          <w:lang w:eastAsia="zh-CN"/>
        </w:rPr>
        <w:t>应按甲方提供的缴费方式进行交费，收到租金后应开具统一收据给乙方。</w:t>
      </w:r>
    </w:p>
    <w:p>
      <w:pPr>
        <w:snapToGrid w:val="0"/>
        <w:spacing w:line="480" w:lineRule="exact"/>
        <w:ind w:firstLine="560" w:firstLineChars="200"/>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rPr>
        <w:t>第五条 履约保证金条款</w:t>
      </w:r>
      <w:r>
        <w:rPr>
          <w:rFonts w:hint="eastAsia" w:ascii="仿宋" w:hAnsi="仿宋" w:eastAsia="仿宋" w:cs="仿宋"/>
          <w:b w:val="0"/>
          <w:bCs/>
          <w:color w:val="auto"/>
          <w:sz w:val="28"/>
          <w:szCs w:val="28"/>
          <w:lang w:eastAsia="zh-CN"/>
        </w:rPr>
        <w:t>。</w:t>
      </w:r>
    </w:p>
    <w:p>
      <w:pPr>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合同生效之日起</w:t>
      </w:r>
      <w:r>
        <w:rPr>
          <w:rFonts w:hint="eastAsia" w:ascii="仿宋" w:hAnsi="仿宋" w:eastAsia="仿宋" w:cs="仿宋"/>
          <w:b w:val="0"/>
          <w:bCs/>
          <w:color w:val="auto"/>
          <w:sz w:val="28"/>
          <w:szCs w:val="28"/>
          <w:lang w:val="en-US" w:eastAsia="zh-CN"/>
        </w:rPr>
        <w:t>5个工作日内</w:t>
      </w:r>
      <w:r>
        <w:rPr>
          <w:rFonts w:hint="eastAsia" w:ascii="仿宋" w:hAnsi="仿宋" w:eastAsia="仿宋" w:cs="仿宋"/>
          <w:b w:val="0"/>
          <w:bCs/>
          <w:color w:val="auto"/>
          <w:sz w:val="28"/>
          <w:szCs w:val="28"/>
        </w:rPr>
        <w:t>，乙方应向甲方一次性交纳履约保证金共      元</w:t>
      </w:r>
      <w:r>
        <w:rPr>
          <w:rFonts w:hint="eastAsia" w:ascii="仿宋" w:hAnsi="仿宋" w:eastAsia="仿宋" w:cs="仿宋"/>
          <w:b w:val="0"/>
          <w:bCs/>
          <w:color w:val="auto"/>
          <w:sz w:val="28"/>
          <w:szCs w:val="28"/>
          <w:lang w:eastAsia="zh-CN"/>
        </w:rPr>
        <w:t>（大写：）</w:t>
      </w:r>
      <w:r>
        <w:rPr>
          <w:rFonts w:hint="eastAsia" w:ascii="仿宋" w:hAnsi="仿宋" w:eastAsia="仿宋" w:cs="仿宋"/>
          <w:b w:val="0"/>
          <w:bCs/>
          <w:color w:val="auto"/>
          <w:sz w:val="28"/>
          <w:szCs w:val="28"/>
        </w:rPr>
        <w:t>（按年</w:t>
      </w:r>
      <w:r>
        <w:rPr>
          <w:rFonts w:hint="eastAsia" w:ascii="仿宋" w:hAnsi="仿宋" w:eastAsia="仿宋" w:cs="仿宋"/>
          <w:b w:val="0"/>
          <w:bCs/>
          <w:color w:val="auto"/>
          <w:sz w:val="28"/>
          <w:szCs w:val="28"/>
          <w:lang w:val="en-US" w:eastAsia="zh-CN"/>
        </w:rPr>
        <w:t>场地管理费</w:t>
      </w:r>
      <w:r>
        <w:rPr>
          <w:rFonts w:hint="eastAsia" w:ascii="仿宋" w:hAnsi="仿宋" w:eastAsia="仿宋" w:cs="仿宋"/>
          <w:b w:val="0"/>
          <w:bCs/>
          <w:color w:val="auto"/>
          <w:sz w:val="28"/>
          <w:szCs w:val="28"/>
        </w:rPr>
        <w:t>的</w:t>
      </w:r>
      <w:r>
        <w:rPr>
          <w:rFonts w:hint="eastAsia" w:ascii="仿宋" w:hAnsi="仿宋" w:eastAsia="仿宋" w:cs="仿宋"/>
          <w:b w:val="0"/>
          <w:bCs/>
          <w:color w:val="auto"/>
          <w:sz w:val="28"/>
          <w:szCs w:val="28"/>
          <w:lang w:val="en-US" w:eastAsia="zh-CN"/>
        </w:rPr>
        <w:t>5</w:t>
      </w:r>
      <w:r>
        <w:rPr>
          <w:rFonts w:hint="eastAsia" w:ascii="仿宋" w:hAnsi="仿宋" w:eastAsia="仿宋" w:cs="仿宋"/>
          <w:b w:val="0"/>
          <w:bCs/>
          <w:color w:val="auto"/>
          <w:sz w:val="28"/>
          <w:szCs w:val="28"/>
        </w:rPr>
        <w:t>0%计算）。若乙方在合同解除时，未发生违约或过错责任给甲方造成损失的，由甲方一次性无息退还履约保证金给乙方。</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第六条 其他相关费用</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 xml:space="preserve"> </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（一）乙方必须依法持证经营，甲方向乙方提供经营场所办理卫生、工商、税务等证照需要的相关材料，乙方自行办理且费用自理，不因本合同无效、撤销、变更而变动，甲方不负连带责任。</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（二）经营期间，乙方因正常经营需要的水、电费、垃圾卫生费等相关费用由乙方承担，并按学院相关规定按时向学院有关管理部门交纳。</w:t>
      </w:r>
    </w:p>
    <w:p>
      <w:pPr>
        <w:pStyle w:val="7"/>
        <w:snapToGrid w:val="0"/>
        <w:spacing w:line="480" w:lineRule="exact"/>
        <w:ind w:firstLine="560" w:firstLineChars="200"/>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rPr>
        <w:t>（三）</w:t>
      </w:r>
      <w:r>
        <w:rPr>
          <w:rFonts w:hint="eastAsia" w:ascii="仿宋" w:hAnsi="仿宋" w:eastAsia="仿宋" w:cs="仿宋"/>
          <w:b w:val="0"/>
          <w:bCs/>
          <w:color w:val="auto"/>
          <w:sz w:val="28"/>
          <w:szCs w:val="28"/>
          <w:lang w:eastAsia="zh-CN"/>
        </w:rPr>
        <w:t>乙方</w:t>
      </w:r>
      <w:r>
        <w:rPr>
          <w:rFonts w:hint="eastAsia" w:ascii="仿宋" w:hAnsi="仿宋" w:eastAsia="仿宋" w:cs="仿宋"/>
          <w:b w:val="0"/>
          <w:bCs/>
          <w:color w:val="auto"/>
          <w:sz w:val="28"/>
          <w:szCs w:val="28"/>
        </w:rPr>
        <w:t>在经营期间与其他任何一方发生的债务关系与甲方无关，甲方不负连带责任。</w:t>
      </w:r>
      <w:r>
        <w:rPr>
          <w:rFonts w:hint="eastAsia" w:ascii="仿宋" w:hAnsi="仿宋" w:eastAsia="仿宋" w:cs="仿宋"/>
          <w:b w:val="0"/>
          <w:bCs/>
          <w:color w:val="auto"/>
          <w:sz w:val="28"/>
          <w:szCs w:val="28"/>
          <w:lang w:eastAsia="zh-CN"/>
        </w:rPr>
        <w:t>不得影响正常经营及校园师生的学习生活秩序。</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（四）乙方必须遵守《中华人民共和国劳动法》及相关法律、法规规定合法用工并对所产生的劳资关系负责，对经营期间乙方与其自行雇佣人员的劳资关系甲方不负连带责任。</w:t>
      </w:r>
      <w:r>
        <w:rPr>
          <w:rFonts w:hint="eastAsia" w:ascii="仿宋" w:hAnsi="仿宋" w:eastAsia="仿宋" w:cs="仿宋"/>
          <w:b w:val="0"/>
          <w:bCs/>
          <w:color w:val="auto"/>
          <w:sz w:val="28"/>
          <w:szCs w:val="28"/>
          <w:lang w:eastAsia="zh-CN"/>
        </w:rPr>
        <w:t>不得影响正常经营及校园师生的学习生活秩序。</w:t>
      </w:r>
    </w:p>
    <w:p>
      <w:pPr>
        <w:pStyle w:val="7"/>
        <w:snapToGrid w:val="0"/>
        <w:spacing w:line="480" w:lineRule="exact"/>
        <w:ind w:firstLine="560" w:firstLineChars="200"/>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rPr>
        <w:t>第七条 双方权利义务</w:t>
      </w:r>
      <w:r>
        <w:rPr>
          <w:rFonts w:hint="eastAsia" w:ascii="仿宋" w:hAnsi="仿宋" w:eastAsia="仿宋" w:cs="仿宋"/>
          <w:b w:val="0"/>
          <w:bCs/>
          <w:color w:val="auto"/>
          <w:sz w:val="28"/>
          <w:szCs w:val="28"/>
          <w:lang w:eastAsia="zh-CN"/>
        </w:rPr>
        <w:t>。</w:t>
      </w:r>
    </w:p>
    <w:p>
      <w:pPr>
        <w:pStyle w:val="7"/>
        <w:snapToGrid w:val="0"/>
        <w:spacing w:line="480" w:lineRule="exact"/>
        <w:ind w:firstLine="560" w:firstLineChars="200"/>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rPr>
        <w:t>（一）甲方的权利义务</w:t>
      </w:r>
      <w:r>
        <w:rPr>
          <w:rFonts w:hint="eastAsia" w:ascii="仿宋" w:hAnsi="仿宋" w:eastAsia="仿宋" w:cs="仿宋"/>
          <w:b w:val="0"/>
          <w:bCs/>
          <w:color w:val="auto"/>
          <w:sz w:val="28"/>
          <w:szCs w:val="28"/>
          <w:lang w:eastAsia="zh-CN"/>
        </w:rPr>
        <w:t>。</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1.甲方按时向乙方提供经营服务场所。</w:t>
      </w:r>
    </w:p>
    <w:p>
      <w:pPr>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2.甲方有权根据法律法规、上级文件要求、本校规章制度及本合同约定，对乙方经营活动（食品卫生安全、商品质量价格、运营服务等）进行监督、检查，乙方应服从甲方管理。</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3.甲方保障乙方经营所需的水、电正常供应(因学校维修、改造及其他特殊情况除外)。</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4.甲方负责乙方与校内有关管理部门的协调工作，向乙方传达贯彻学校有关文件、规定和要求。</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5.甲方负责公共区域的水、电维护、维修；室内区域的水、电、设备设施的维修维护，甲方可协助维修后，乙方支付相关费用。</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6.乙方违反合同约定，未履行合同相关条款，如违法经营、违反外事纪律、安全和卫生不达标、服务态度恶劣，甲方有权对乙方进行批评、限期整改、罚款，有权解除本合同。</w:t>
      </w:r>
    </w:p>
    <w:p>
      <w:pPr>
        <w:pStyle w:val="7"/>
        <w:snapToGrid w:val="0"/>
        <w:spacing w:line="480" w:lineRule="exact"/>
        <w:ind w:firstLine="560" w:firstLineChars="200"/>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rPr>
        <w:t>（二）乙方的权利义务</w:t>
      </w:r>
      <w:r>
        <w:rPr>
          <w:rFonts w:hint="eastAsia" w:ascii="仿宋" w:hAnsi="仿宋" w:eastAsia="仿宋" w:cs="仿宋"/>
          <w:b w:val="0"/>
          <w:bCs/>
          <w:color w:val="auto"/>
          <w:sz w:val="28"/>
          <w:szCs w:val="28"/>
          <w:lang w:eastAsia="zh-CN"/>
        </w:rPr>
        <w:t>。</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1.乙方具有合法经营权，同时主动接受甲方的管理、检查、监督。</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2.乙方负责经营过程中场地内所有设备、设施的维护、保养和维修，并确保合同期结束时使用场地所有资产完好和不流失。因乙方经营、设备、设施造成的人身、财产损害，由乙方承担责任。</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3.乙方须认真做好食品卫生安全、消防安全、社会治安以及用工安全等方面的工作，确保安全。</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4.乙方须按合同约定如期交纳有关费用。</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5.乙方须承担承包期内因乙方原因所产生的一切责任。</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6.乙方须承担所聘用人员的工资、社会保险、劳保、医疗、伤亡、计生、治安及福利等费用和责任。</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7.乙方经甲方同意后可以合理规划场地布局，未经甲方同意，乙方不得擅自对用场地设施及设备做任何改动。</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8.乙方未经甲方同意，不得擅自转让承包、分包、出租、增加经营品牌或门店或以其他形式变相转让他人经营。</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9.乙方须配合甲方进行销售商品或服务项目的报价备案，同时保证销售的商品价格不得高于同城同类商店同类商品的价格。</w:t>
      </w:r>
    </w:p>
    <w:p>
      <w:pPr>
        <w:pStyle w:val="7"/>
        <w:snapToGrid w:val="0"/>
        <w:spacing w:line="480" w:lineRule="exact"/>
        <w:ind w:firstLine="560" w:firstLineChars="200"/>
        <w:rPr>
          <w:rFonts w:ascii="仿宋" w:hAnsi="仿宋" w:eastAsia="仿宋" w:cs="仿宋"/>
          <w:b w:val="0"/>
          <w:bCs/>
          <w:color w:val="auto"/>
          <w:sz w:val="28"/>
          <w:szCs w:val="28"/>
        </w:rPr>
      </w:pPr>
      <w:r>
        <w:rPr>
          <w:rFonts w:hint="eastAsia" w:ascii="仿宋" w:hAnsi="仿宋" w:eastAsia="仿宋" w:cs="仿宋"/>
          <w:b w:val="0"/>
          <w:bCs/>
          <w:color w:val="auto"/>
          <w:sz w:val="28"/>
          <w:szCs w:val="28"/>
        </w:rPr>
        <w:t>10.乙方须在合同生效后，向甲方提交与合同匹配的具备法律效力的个人或公司法人身份证复印件备案，如因客观原因造成的个人或公司法人变更的，乙方须及时向甲方报备变更情况。</w:t>
      </w:r>
    </w:p>
    <w:p>
      <w:pPr>
        <w:pStyle w:val="7"/>
        <w:snapToGrid w:val="0"/>
        <w:spacing w:line="480" w:lineRule="exact"/>
        <w:ind w:firstLine="560" w:firstLineChars="200"/>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rPr>
        <w:t>第八条 相关责任</w:t>
      </w:r>
      <w:r>
        <w:rPr>
          <w:rFonts w:hint="eastAsia" w:ascii="仿宋" w:hAnsi="仿宋" w:eastAsia="仿宋" w:cs="仿宋"/>
          <w:b w:val="0"/>
          <w:bCs/>
          <w:color w:val="auto"/>
          <w:sz w:val="28"/>
          <w:szCs w:val="28"/>
          <w:lang w:eastAsia="zh-CN"/>
        </w:rPr>
        <w:t>。</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一）乙方必须依法经营，按规定办理所需《工商营业执照》、《税务登记证》等证件，并提交甲方备案后方能经营；在合同生效日起三个月后仍未取得合同约定经营范围品种所需的相关许可证的，视同无证经营，造成一切后果由乙方全部承担。</w:t>
      </w:r>
    </w:p>
    <w:p>
      <w:pPr>
        <w:pStyle w:val="7"/>
        <w:snapToGrid w:val="0"/>
        <w:spacing w:line="48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（二）乙方从事食品类经营活动的，在获得本条款（一）中相关证件同时，必须严格遵守《中华人民共和国食品安全法》，办理《食品经营许可证》、《卫生许可证》等相关证并提交甲方备案后方能经营；</w:t>
      </w:r>
    </w:p>
    <w:p>
      <w:pPr>
        <w:pStyle w:val="7"/>
        <w:snapToGrid w:val="0"/>
        <w:spacing w:line="48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1.</w:t>
      </w:r>
      <w:r>
        <w:rPr>
          <w:rFonts w:hint="eastAsia" w:ascii="仿宋" w:hAnsi="仿宋" w:eastAsia="仿宋" w:cs="仿宋"/>
          <w:b w:val="0"/>
          <w:bCs/>
          <w:color w:val="auto"/>
          <w:sz w:val="28"/>
          <w:szCs w:val="28"/>
          <w:highlight w:val="none"/>
        </w:rPr>
        <w:t>在合同生效日起三个月后仍未取得合同约定经营范围品种所需的相关许可证的，视同无证经营，造成一切后果由乙方全部承担。</w:t>
      </w:r>
    </w:p>
    <w:p>
      <w:pPr>
        <w:pStyle w:val="7"/>
        <w:snapToGrid w:val="0"/>
        <w:spacing w:line="480" w:lineRule="exact"/>
        <w:ind w:firstLine="560" w:firstLineChars="200"/>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val="en-US" w:eastAsia="zh-CN"/>
        </w:rPr>
        <w:t>2.</w:t>
      </w:r>
      <w:r>
        <w:rPr>
          <w:rFonts w:hint="eastAsia" w:ascii="仿宋" w:hAnsi="仿宋" w:eastAsia="仿宋" w:cs="仿宋"/>
          <w:b w:val="0"/>
          <w:bCs/>
          <w:color w:val="auto"/>
          <w:sz w:val="28"/>
          <w:szCs w:val="28"/>
          <w:highlight w:val="none"/>
        </w:rPr>
        <w:t>在经营过程中，认真做好食品采购、储存、销售等环节的安全管理，对购进的商品必须进行索证并做好登记台账，严禁采购、销售伪劣、变质的产品及“三无”产品，保证食品的安全</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杜绝食物中毒的现象发生</w:t>
      </w:r>
      <w:r>
        <w:rPr>
          <w:rFonts w:hint="eastAsia" w:ascii="仿宋" w:hAnsi="仿宋" w:eastAsia="仿宋" w:cs="仿宋"/>
          <w:b w:val="0"/>
          <w:bCs/>
          <w:color w:val="auto"/>
          <w:sz w:val="28"/>
          <w:szCs w:val="28"/>
          <w:highlight w:val="none"/>
          <w:lang w:eastAsia="zh-CN"/>
        </w:rPr>
        <w:t>。</w:t>
      </w:r>
    </w:p>
    <w:p>
      <w:pPr>
        <w:pStyle w:val="7"/>
        <w:snapToGrid w:val="0"/>
        <w:spacing w:line="48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3.</w:t>
      </w:r>
      <w:r>
        <w:rPr>
          <w:rFonts w:hint="eastAsia" w:ascii="仿宋" w:hAnsi="仿宋" w:eastAsia="仿宋" w:cs="仿宋"/>
          <w:b w:val="0"/>
          <w:bCs/>
          <w:color w:val="auto"/>
          <w:sz w:val="28"/>
          <w:szCs w:val="28"/>
          <w:highlight w:val="none"/>
        </w:rPr>
        <w:t>从事食品加工或销售的从业人员，须进行健康体检和岗前培训，必须持有有效的《健康体检合格证》和《上岗培训合格证》方能上岗。</w:t>
      </w:r>
    </w:p>
    <w:p>
      <w:pPr>
        <w:pStyle w:val="7"/>
        <w:snapToGrid w:val="0"/>
        <w:spacing w:line="480" w:lineRule="exact"/>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4.加工制作现榨果蔬汁</w:t>
      </w:r>
      <w:bookmarkStart w:id="0" w:name="_GoBack"/>
      <w:bookmarkEnd w:id="0"/>
      <w:r>
        <w:rPr>
          <w:rFonts w:hint="eastAsia" w:ascii="仿宋" w:hAnsi="仿宋" w:eastAsia="仿宋" w:cs="仿宋"/>
          <w:b w:val="0"/>
          <w:bCs/>
          <w:color w:val="auto"/>
          <w:sz w:val="28"/>
          <w:szCs w:val="28"/>
          <w:highlight w:val="none"/>
          <w:lang w:val="en-US" w:eastAsia="zh-CN"/>
        </w:rPr>
        <w:t xml:space="preserve">、食用冰等的用水，应为预包装饮用水、煮沸冷却后的生活饮用水，使用符合相关规定的水净化设备或设施处理后直饮水的，需在每个寒暑假结束前提交相应的水质检测报告。                   </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（三）乙方必须严格遵守学</w:t>
      </w:r>
      <w:r>
        <w:rPr>
          <w:rFonts w:hint="eastAsia" w:ascii="仿宋" w:hAnsi="仿宋" w:eastAsia="仿宋" w:cs="仿宋"/>
          <w:b w:val="0"/>
          <w:bCs/>
          <w:color w:val="auto"/>
          <w:sz w:val="28"/>
          <w:szCs w:val="28"/>
          <w:lang w:eastAsia="zh-CN"/>
        </w:rPr>
        <w:t>校</w:t>
      </w:r>
      <w:r>
        <w:rPr>
          <w:rFonts w:hint="eastAsia" w:ascii="仿宋" w:hAnsi="仿宋" w:eastAsia="仿宋" w:cs="仿宋"/>
          <w:b w:val="0"/>
          <w:bCs/>
          <w:color w:val="auto"/>
          <w:sz w:val="28"/>
          <w:szCs w:val="28"/>
        </w:rPr>
        <w:t>的相关管理规定，须在经营场所配备消防设施，并对从业人员经常进行安全教育，认真做好防火、防盗等安全工作，消除安全隐患，杜绝重大事故的发生，遵守学院作息时间，不占道经营，按照“门前三包责任书”相关条款做好相关工作，自觉接受甲方的监督和管理。</w:t>
      </w:r>
    </w:p>
    <w:p>
      <w:pPr>
        <w:pStyle w:val="7"/>
        <w:snapToGrid w:val="0"/>
        <w:spacing w:line="480" w:lineRule="exact"/>
        <w:ind w:firstLine="560" w:firstLineChars="200"/>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rPr>
        <w:t>（四）乙方在经营期间不得随意改变</w:t>
      </w:r>
      <w:r>
        <w:rPr>
          <w:rFonts w:hint="eastAsia" w:ascii="仿宋" w:hAnsi="仿宋" w:eastAsia="仿宋" w:cs="仿宋"/>
          <w:b w:val="0"/>
          <w:bCs/>
          <w:color w:val="auto"/>
          <w:sz w:val="28"/>
          <w:szCs w:val="28"/>
          <w:lang w:eastAsia="zh-CN"/>
        </w:rPr>
        <w:t>经营场所的</w:t>
      </w:r>
      <w:r>
        <w:rPr>
          <w:rFonts w:hint="eastAsia" w:ascii="仿宋" w:hAnsi="仿宋" w:eastAsia="仿宋" w:cs="仿宋"/>
          <w:b w:val="0"/>
          <w:bCs/>
          <w:color w:val="auto"/>
          <w:sz w:val="28"/>
          <w:szCs w:val="28"/>
        </w:rPr>
        <w:t>原外观、建筑结构及用途，如需局部装修改造的，必须</w:t>
      </w:r>
      <w:r>
        <w:rPr>
          <w:rFonts w:hint="eastAsia" w:ascii="仿宋" w:hAnsi="仿宋" w:eastAsia="仿宋" w:cs="仿宋"/>
          <w:b w:val="0"/>
          <w:bCs/>
          <w:color w:val="auto"/>
          <w:sz w:val="28"/>
          <w:szCs w:val="28"/>
          <w:lang w:eastAsia="zh-CN"/>
        </w:rPr>
        <w:t>书面申请并经</w:t>
      </w:r>
      <w:r>
        <w:rPr>
          <w:rFonts w:hint="eastAsia" w:ascii="仿宋" w:hAnsi="仿宋" w:eastAsia="仿宋" w:cs="仿宋"/>
          <w:b w:val="0"/>
          <w:bCs/>
          <w:color w:val="auto"/>
          <w:sz w:val="28"/>
          <w:szCs w:val="28"/>
        </w:rPr>
        <w:t>甲方书面同意后方可进行，否则一切后果由乙方承担。</w:t>
      </w:r>
      <w:r>
        <w:rPr>
          <w:rFonts w:hint="eastAsia" w:ascii="仿宋" w:hAnsi="仿宋" w:eastAsia="仿宋" w:cs="仿宋"/>
          <w:b w:val="0"/>
          <w:bCs/>
          <w:color w:val="auto"/>
          <w:sz w:val="28"/>
          <w:szCs w:val="28"/>
          <w:lang w:eastAsia="zh-CN"/>
        </w:rPr>
        <w:t>甲方有钱要求恢复原状，后果严重的，视损坏情况进行处罚。</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（五）乙方在经营期间应合理使用并爱护</w:t>
      </w:r>
      <w:r>
        <w:rPr>
          <w:rFonts w:hint="eastAsia" w:ascii="仿宋" w:hAnsi="仿宋" w:eastAsia="仿宋" w:cs="仿宋"/>
          <w:b w:val="0"/>
          <w:bCs/>
          <w:color w:val="auto"/>
          <w:sz w:val="28"/>
          <w:szCs w:val="28"/>
          <w:lang w:eastAsia="zh-CN"/>
        </w:rPr>
        <w:t>经营场所</w:t>
      </w:r>
      <w:r>
        <w:rPr>
          <w:rFonts w:hint="eastAsia" w:ascii="仿宋" w:hAnsi="仿宋" w:eastAsia="仿宋" w:cs="仿宋"/>
          <w:b w:val="0"/>
          <w:bCs/>
          <w:color w:val="auto"/>
          <w:sz w:val="28"/>
          <w:szCs w:val="28"/>
        </w:rPr>
        <w:t>及其附属设施，因乙方故意或过失造成损坏或丢失的，乙方应负责维修或承担赔偿责任。</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（六）为保障校园秩序的稳定和谐，乙方及其人员必须遵守甲方的各项规章制度，必须服从甲方的统一管理，不得影响校园</w:t>
      </w:r>
      <w:r>
        <w:rPr>
          <w:rFonts w:hint="eastAsia" w:ascii="仿宋" w:hAnsi="仿宋" w:eastAsia="仿宋" w:cs="仿宋"/>
          <w:b w:val="0"/>
          <w:bCs/>
          <w:color w:val="auto"/>
          <w:sz w:val="28"/>
          <w:szCs w:val="28"/>
          <w:lang w:eastAsia="zh-CN"/>
        </w:rPr>
        <w:t>的正常</w:t>
      </w:r>
      <w:r>
        <w:rPr>
          <w:rFonts w:hint="eastAsia" w:ascii="仿宋" w:hAnsi="仿宋" w:eastAsia="仿宋" w:cs="仿宋"/>
          <w:b w:val="0"/>
          <w:bCs/>
          <w:color w:val="auto"/>
          <w:sz w:val="28"/>
          <w:szCs w:val="28"/>
        </w:rPr>
        <w:t>秩序与师生</w:t>
      </w:r>
      <w:r>
        <w:rPr>
          <w:rFonts w:hint="eastAsia" w:ascii="仿宋" w:hAnsi="仿宋" w:eastAsia="仿宋" w:cs="仿宋"/>
          <w:b w:val="0"/>
          <w:bCs/>
          <w:color w:val="auto"/>
          <w:sz w:val="28"/>
          <w:szCs w:val="28"/>
          <w:lang w:eastAsia="zh-CN"/>
        </w:rPr>
        <w:t>的学习和</w:t>
      </w:r>
      <w:r>
        <w:rPr>
          <w:rFonts w:hint="eastAsia" w:ascii="仿宋" w:hAnsi="仿宋" w:eastAsia="仿宋" w:cs="仿宋"/>
          <w:b w:val="0"/>
          <w:bCs/>
          <w:color w:val="auto"/>
          <w:sz w:val="28"/>
          <w:szCs w:val="28"/>
        </w:rPr>
        <w:t>生活，不得占道经营，认真做好“门前三包责任书”相关条款的相关工作。</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（七）乙方合同到期后若未能继续续约，须在合同履约期满之日停止经营活动，并在3日内腾空并将经营场所恢复到原状态，经甲方验收合格后办理相关退租手续。</w:t>
      </w:r>
    </w:p>
    <w:p>
      <w:pPr>
        <w:pStyle w:val="7"/>
        <w:snapToGrid w:val="0"/>
        <w:spacing w:line="480" w:lineRule="exact"/>
        <w:ind w:firstLine="560" w:firstLineChars="200"/>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rPr>
        <w:t>第九条  违约处罚</w:t>
      </w:r>
      <w:r>
        <w:rPr>
          <w:rFonts w:hint="eastAsia" w:ascii="仿宋" w:hAnsi="仿宋" w:eastAsia="仿宋" w:cs="仿宋"/>
          <w:b w:val="0"/>
          <w:bCs/>
          <w:color w:val="auto"/>
          <w:sz w:val="28"/>
          <w:szCs w:val="28"/>
          <w:lang w:eastAsia="zh-CN"/>
        </w:rPr>
        <w:t>。</w:t>
      </w:r>
    </w:p>
    <w:p>
      <w:pPr>
        <w:pStyle w:val="7"/>
        <w:snapToGrid w:val="0"/>
        <w:spacing w:line="480" w:lineRule="exact"/>
        <w:ind w:firstLine="560" w:firstLineChars="200"/>
        <w:rPr>
          <w:rFonts w:hint="default" w:ascii="仿宋" w:hAnsi="仿宋" w:eastAsia="仿宋" w:cs="仿宋"/>
          <w:b w:val="0"/>
          <w:bCs/>
          <w:color w:val="auto"/>
          <w:sz w:val="28"/>
          <w:szCs w:val="28"/>
          <w:lang w:val="en-US"/>
        </w:rPr>
      </w:pPr>
      <w:r>
        <w:rPr>
          <w:rFonts w:hint="eastAsia" w:ascii="仿宋" w:hAnsi="仿宋" w:eastAsia="仿宋" w:cs="仿宋"/>
          <w:b w:val="0"/>
          <w:bCs/>
          <w:color w:val="auto"/>
          <w:sz w:val="28"/>
          <w:szCs w:val="28"/>
        </w:rPr>
        <w:t>（一）甲方未按合同约定提供经营场所给乙方使用的，每天按月</w:t>
      </w:r>
      <w:r>
        <w:rPr>
          <w:rFonts w:hint="eastAsia" w:ascii="仿宋" w:hAnsi="仿宋" w:eastAsia="仿宋" w:cs="仿宋"/>
          <w:b w:val="0"/>
          <w:bCs/>
          <w:color w:val="auto"/>
          <w:sz w:val="28"/>
          <w:szCs w:val="28"/>
          <w:lang w:eastAsia="zh-CN"/>
        </w:rPr>
        <w:t>租金</w:t>
      </w:r>
      <w:r>
        <w:rPr>
          <w:rFonts w:hint="eastAsia" w:ascii="仿宋" w:hAnsi="仿宋" w:eastAsia="仿宋" w:cs="仿宋"/>
          <w:b w:val="0"/>
          <w:bCs/>
          <w:color w:val="auto"/>
          <w:sz w:val="28"/>
          <w:szCs w:val="28"/>
        </w:rPr>
        <w:t>的3‰赔偿乙方违约金，如超过1个月仍未能提供的，</w:t>
      </w:r>
      <w:r>
        <w:rPr>
          <w:rFonts w:hint="eastAsia" w:ascii="仿宋" w:hAnsi="仿宋" w:eastAsia="仿宋" w:cs="仿宋"/>
          <w:b w:val="0"/>
          <w:bCs/>
          <w:color w:val="auto"/>
          <w:sz w:val="28"/>
          <w:szCs w:val="28"/>
          <w:lang w:eastAsia="zh-CN"/>
        </w:rPr>
        <w:t>任何一方均有权解除合同，合同解除的，甲方按月租金的</w:t>
      </w:r>
      <w:r>
        <w:rPr>
          <w:rFonts w:hint="eastAsia" w:ascii="仿宋" w:hAnsi="仿宋" w:eastAsia="仿宋" w:cs="仿宋"/>
          <w:b w:val="0"/>
          <w:bCs/>
          <w:color w:val="auto"/>
          <w:sz w:val="28"/>
          <w:szCs w:val="28"/>
          <w:lang w:val="en-US" w:eastAsia="zh-CN"/>
        </w:rPr>
        <w:t>10%支付违约金。</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（二）甲方无故提前收回经营场所的，甲方应返还乙方未使用之管理费和履约保证金，并按</w:t>
      </w:r>
      <w:r>
        <w:rPr>
          <w:rFonts w:hint="eastAsia" w:ascii="仿宋" w:hAnsi="仿宋" w:eastAsia="仿宋" w:cs="仿宋"/>
          <w:b w:val="0"/>
          <w:bCs/>
          <w:color w:val="auto"/>
          <w:sz w:val="28"/>
          <w:szCs w:val="28"/>
          <w:lang w:eastAsia="zh-CN"/>
        </w:rPr>
        <w:t>一个月租金的标准支付</w:t>
      </w:r>
      <w:r>
        <w:rPr>
          <w:rFonts w:hint="eastAsia" w:ascii="仿宋" w:hAnsi="仿宋" w:eastAsia="仿宋" w:cs="仿宋"/>
          <w:b w:val="0"/>
          <w:bCs/>
          <w:color w:val="auto"/>
          <w:sz w:val="28"/>
          <w:szCs w:val="28"/>
        </w:rPr>
        <w:t>违约金。</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（三）如遇不可抗力因素或甲方因校园规划要求、建设布局调整等学校需要致使无法提供经营场所、提前收回</w:t>
      </w:r>
      <w:r>
        <w:rPr>
          <w:rFonts w:hint="eastAsia" w:ascii="仿宋" w:hAnsi="仿宋" w:eastAsia="仿宋" w:cs="仿宋"/>
          <w:b w:val="0"/>
          <w:bCs/>
          <w:color w:val="auto"/>
          <w:sz w:val="28"/>
          <w:szCs w:val="28"/>
          <w:lang w:eastAsia="zh-CN"/>
        </w:rPr>
        <w:t>经营</w:t>
      </w:r>
      <w:r>
        <w:rPr>
          <w:rFonts w:hint="eastAsia" w:ascii="仿宋" w:hAnsi="仿宋" w:eastAsia="仿宋" w:cs="仿宋"/>
          <w:b w:val="0"/>
          <w:bCs/>
          <w:color w:val="auto"/>
          <w:sz w:val="28"/>
          <w:szCs w:val="28"/>
        </w:rPr>
        <w:t>场所、</w:t>
      </w:r>
      <w:r>
        <w:rPr>
          <w:rFonts w:hint="eastAsia" w:ascii="仿宋" w:hAnsi="仿宋" w:eastAsia="仿宋" w:cs="仿宋"/>
          <w:b w:val="0"/>
          <w:bCs/>
          <w:color w:val="auto"/>
          <w:sz w:val="28"/>
          <w:szCs w:val="28"/>
          <w:lang w:eastAsia="zh-CN"/>
        </w:rPr>
        <w:t>经营</w:t>
      </w:r>
      <w:r>
        <w:rPr>
          <w:rFonts w:hint="eastAsia" w:ascii="仿宋" w:hAnsi="仿宋" w:eastAsia="仿宋" w:cs="仿宋"/>
          <w:b w:val="0"/>
          <w:bCs/>
          <w:color w:val="auto"/>
          <w:sz w:val="28"/>
          <w:szCs w:val="28"/>
        </w:rPr>
        <w:t>场所无法正常使用等情况的，甲方应提前1个月通知乙方，并在乙方清空</w:t>
      </w:r>
      <w:r>
        <w:rPr>
          <w:rFonts w:hint="eastAsia" w:ascii="仿宋" w:hAnsi="仿宋" w:eastAsia="仿宋" w:cs="仿宋"/>
          <w:b w:val="0"/>
          <w:bCs/>
          <w:color w:val="auto"/>
          <w:sz w:val="28"/>
          <w:szCs w:val="28"/>
          <w:lang w:eastAsia="zh-CN"/>
        </w:rPr>
        <w:t>经营场所并完善离场前事宜后，</w:t>
      </w:r>
      <w:r>
        <w:rPr>
          <w:rFonts w:hint="eastAsia" w:ascii="仿宋" w:hAnsi="仿宋" w:eastAsia="仿宋" w:cs="仿宋"/>
          <w:b w:val="0"/>
          <w:bCs/>
          <w:color w:val="auto"/>
          <w:sz w:val="28"/>
          <w:szCs w:val="28"/>
        </w:rPr>
        <w:t>返还乙方未使用之</w:t>
      </w:r>
      <w:r>
        <w:rPr>
          <w:rFonts w:hint="eastAsia" w:ascii="仿宋" w:hAnsi="仿宋" w:eastAsia="仿宋" w:cs="仿宋"/>
          <w:b w:val="0"/>
          <w:bCs/>
          <w:color w:val="auto"/>
          <w:sz w:val="28"/>
          <w:szCs w:val="28"/>
          <w:lang w:eastAsia="zh-CN"/>
        </w:rPr>
        <w:t>租金</w:t>
      </w:r>
      <w:r>
        <w:rPr>
          <w:rFonts w:hint="eastAsia" w:ascii="仿宋" w:hAnsi="仿宋" w:eastAsia="仿宋" w:cs="仿宋"/>
          <w:b w:val="0"/>
          <w:bCs/>
          <w:color w:val="auto"/>
          <w:sz w:val="28"/>
          <w:szCs w:val="28"/>
        </w:rPr>
        <w:t>和履约保证金，甲方不负违约责任。</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（四）乙方无故提前解除合同的，甲方有权不</w:t>
      </w:r>
      <w:r>
        <w:rPr>
          <w:rFonts w:hint="eastAsia" w:ascii="仿宋" w:hAnsi="仿宋" w:eastAsia="仿宋" w:cs="仿宋"/>
          <w:b w:val="0"/>
          <w:bCs/>
          <w:color w:val="auto"/>
          <w:sz w:val="28"/>
          <w:szCs w:val="28"/>
          <w:lang w:eastAsia="zh-CN"/>
        </w:rPr>
        <w:t>退还</w:t>
      </w:r>
      <w:r>
        <w:rPr>
          <w:rFonts w:hint="eastAsia" w:ascii="仿宋" w:hAnsi="仿宋" w:eastAsia="仿宋" w:cs="仿宋"/>
          <w:b w:val="0"/>
          <w:bCs/>
          <w:color w:val="auto"/>
          <w:sz w:val="28"/>
          <w:szCs w:val="28"/>
        </w:rPr>
        <w:t>乙方还未使用之</w:t>
      </w:r>
      <w:r>
        <w:rPr>
          <w:rFonts w:hint="eastAsia" w:ascii="仿宋" w:hAnsi="仿宋" w:eastAsia="仿宋" w:cs="仿宋"/>
          <w:b w:val="0"/>
          <w:bCs/>
          <w:color w:val="auto"/>
          <w:sz w:val="28"/>
          <w:szCs w:val="28"/>
          <w:lang w:eastAsia="zh-CN"/>
        </w:rPr>
        <w:t>租金</w:t>
      </w:r>
      <w:r>
        <w:rPr>
          <w:rFonts w:hint="eastAsia" w:ascii="仿宋" w:hAnsi="仿宋" w:eastAsia="仿宋" w:cs="仿宋"/>
          <w:b w:val="0"/>
          <w:bCs/>
          <w:color w:val="auto"/>
          <w:sz w:val="28"/>
          <w:szCs w:val="28"/>
        </w:rPr>
        <w:t>及履约保证金。如造成甲方其他损失的，乙方仍应负赔偿责任。</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（五）乙方在收到甲方限期缴费通知后，不按通知期限交纳</w:t>
      </w:r>
      <w:r>
        <w:rPr>
          <w:rFonts w:hint="eastAsia" w:ascii="仿宋" w:hAnsi="仿宋" w:eastAsia="仿宋" w:cs="仿宋"/>
          <w:b w:val="0"/>
          <w:bCs/>
          <w:color w:val="auto"/>
          <w:sz w:val="28"/>
          <w:szCs w:val="28"/>
          <w:lang w:eastAsia="zh-CN"/>
        </w:rPr>
        <w:t>租金</w:t>
      </w:r>
      <w:r>
        <w:rPr>
          <w:rFonts w:hint="eastAsia" w:ascii="仿宋" w:hAnsi="仿宋" w:eastAsia="仿宋" w:cs="仿宋"/>
          <w:b w:val="0"/>
          <w:bCs/>
          <w:color w:val="auto"/>
          <w:sz w:val="28"/>
          <w:szCs w:val="28"/>
        </w:rPr>
        <w:t>或其他相关费用的，甲方有权每天按逾期金额的1‰计算违约金，</w:t>
      </w:r>
      <w:r>
        <w:rPr>
          <w:rFonts w:hint="eastAsia" w:ascii="仿宋" w:hAnsi="仿宋" w:eastAsia="仿宋" w:cs="仿宋"/>
          <w:b w:val="0"/>
          <w:bCs/>
          <w:color w:val="auto"/>
          <w:sz w:val="28"/>
          <w:szCs w:val="28"/>
          <w:lang w:eastAsia="zh-CN"/>
        </w:rPr>
        <w:t>并</w:t>
      </w:r>
      <w:r>
        <w:rPr>
          <w:rFonts w:hint="eastAsia" w:ascii="仿宋" w:hAnsi="仿宋" w:eastAsia="仿宋" w:cs="仿宋"/>
          <w:b w:val="0"/>
          <w:bCs/>
          <w:color w:val="auto"/>
          <w:sz w:val="28"/>
          <w:szCs w:val="28"/>
        </w:rPr>
        <w:t xml:space="preserve">有权采取如下措施： </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1.通过信息、电话或约谈的方式，要求乙方在不超过7日内完成缴费。</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2.不按上述通知期限、合同约定金额完成缴费的，视为乙方暂停经营，甲方有权对合同约定场所进行停水、停电以减少损失，并再次发放缴费通知单。甲方收到合同约定金额后，在行政工作时间，安排人员恢复供水、供电，造成的一切损失由乙方负责和赔偿。</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3.超过合同约定缴费时间一个月仍未履行缴费义务的，视同乙方无故提前解除合同，甲方亦有权单方解除合同，不返还履约保证金；解除合同后通过信息、电话或</w:t>
      </w:r>
      <w:r>
        <w:rPr>
          <w:rFonts w:hint="eastAsia" w:ascii="仿宋" w:hAnsi="仿宋" w:eastAsia="仿宋" w:cs="仿宋"/>
          <w:b w:val="0"/>
          <w:bCs/>
          <w:color w:val="auto"/>
          <w:sz w:val="28"/>
          <w:szCs w:val="28"/>
          <w:lang w:eastAsia="zh-CN"/>
        </w:rPr>
        <w:t>在经营场所粘贴</w:t>
      </w:r>
      <w:r>
        <w:rPr>
          <w:rFonts w:hint="eastAsia" w:ascii="仿宋" w:hAnsi="仿宋" w:eastAsia="仿宋" w:cs="仿宋"/>
          <w:b w:val="0"/>
          <w:bCs/>
          <w:color w:val="auto"/>
          <w:sz w:val="28"/>
          <w:szCs w:val="28"/>
        </w:rPr>
        <w:t>纸质通知的方式发放限期清场通知，到期后甲方有权对</w:t>
      </w:r>
      <w:r>
        <w:rPr>
          <w:rFonts w:hint="eastAsia" w:ascii="仿宋" w:hAnsi="仿宋" w:eastAsia="仿宋" w:cs="仿宋"/>
          <w:b w:val="0"/>
          <w:bCs/>
          <w:color w:val="auto"/>
          <w:sz w:val="28"/>
          <w:szCs w:val="28"/>
          <w:lang w:eastAsia="zh-CN"/>
        </w:rPr>
        <w:t>经营</w:t>
      </w:r>
      <w:r>
        <w:rPr>
          <w:rFonts w:hint="eastAsia" w:ascii="仿宋" w:hAnsi="仿宋" w:eastAsia="仿宋" w:cs="仿宋"/>
          <w:b w:val="0"/>
          <w:bCs/>
          <w:color w:val="auto"/>
          <w:sz w:val="28"/>
          <w:szCs w:val="28"/>
        </w:rPr>
        <w:t>场所内一切资产进行处置，所造成的一切损失由乙方负责和赔偿。</w:t>
      </w:r>
    </w:p>
    <w:p>
      <w:pPr>
        <w:pStyle w:val="7"/>
        <w:snapToGrid w:val="0"/>
        <w:spacing w:line="480" w:lineRule="exact"/>
        <w:ind w:firstLine="560" w:firstLineChars="200"/>
        <w:rPr>
          <w:rFonts w:ascii="仿宋" w:hAnsi="仿宋" w:eastAsia="仿宋" w:cs="仿宋"/>
          <w:b w:val="0"/>
          <w:bCs/>
          <w:color w:val="auto"/>
          <w:sz w:val="28"/>
          <w:szCs w:val="28"/>
        </w:rPr>
      </w:pPr>
      <w:r>
        <w:rPr>
          <w:rFonts w:hint="eastAsia" w:ascii="仿宋" w:hAnsi="仿宋" w:eastAsia="仿宋" w:cs="仿宋"/>
          <w:b w:val="0"/>
          <w:bCs/>
          <w:color w:val="auto"/>
          <w:sz w:val="28"/>
          <w:szCs w:val="28"/>
        </w:rPr>
        <w:t>4.如一年内不按期履行缴费义务的情形累计达到2次或以上的，甲方有权直接同时执行以上三点</w:t>
      </w:r>
      <w:r>
        <w:rPr>
          <w:rFonts w:hint="eastAsia" w:ascii="仿宋" w:hAnsi="仿宋" w:eastAsia="仿宋" w:cs="仿宋"/>
          <w:b w:val="0"/>
          <w:bCs/>
          <w:color w:val="auto"/>
          <w:sz w:val="28"/>
          <w:szCs w:val="28"/>
          <w:lang w:eastAsia="zh-CN"/>
        </w:rPr>
        <w:t>并解除本合同</w:t>
      </w:r>
      <w:r>
        <w:rPr>
          <w:rFonts w:hint="eastAsia" w:ascii="仿宋" w:hAnsi="仿宋" w:eastAsia="仿宋" w:cs="仿宋"/>
          <w:b w:val="0"/>
          <w:bCs/>
          <w:color w:val="auto"/>
          <w:sz w:val="28"/>
          <w:szCs w:val="28"/>
        </w:rPr>
        <w:t>。</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（六）乙方未经甲方书面同意，擅自将合同约定</w:t>
      </w:r>
      <w:r>
        <w:rPr>
          <w:rFonts w:hint="eastAsia" w:ascii="仿宋" w:hAnsi="仿宋" w:eastAsia="仿宋" w:cs="仿宋"/>
          <w:b w:val="0"/>
          <w:bCs/>
          <w:color w:val="auto"/>
          <w:sz w:val="28"/>
          <w:szCs w:val="28"/>
          <w:lang w:eastAsia="zh-CN"/>
        </w:rPr>
        <w:t>的经营场所</w:t>
      </w:r>
      <w:r>
        <w:rPr>
          <w:rFonts w:hint="eastAsia" w:ascii="仿宋" w:hAnsi="仿宋" w:eastAsia="仿宋" w:cs="仿宋"/>
          <w:b w:val="0"/>
          <w:bCs/>
          <w:color w:val="auto"/>
          <w:sz w:val="28"/>
          <w:szCs w:val="28"/>
        </w:rPr>
        <w:t>转让承包、分包、出租、增加经营品牌或门店或以其他形式变相转让他人经营的，甲方有权按以下程序顺序进行处理：</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1.甲方发放书面限期整改通知单，限期7日内完成违规内容整改。</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2.不按通知期限进行整改的，视为乙方无意继续经营，甲方有权对合同约定场所进行停水、停电以减少损失。如乙方对违规内容进行整改，并由甲方验收整改情况后，在行政工作时间，安排人员恢复供水、供电，造成的一切损失由乙方负责和赔偿。</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3.超过通知期限未进行整改的，视同乙方违反合同条款、无视合同约定，甲方有权单方解除合同，不</w:t>
      </w:r>
      <w:r>
        <w:rPr>
          <w:rFonts w:hint="eastAsia" w:ascii="仿宋" w:hAnsi="仿宋" w:eastAsia="仿宋" w:cs="仿宋"/>
          <w:b w:val="0"/>
          <w:bCs/>
          <w:color w:val="auto"/>
          <w:sz w:val="28"/>
          <w:szCs w:val="28"/>
          <w:lang w:eastAsia="zh-CN"/>
        </w:rPr>
        <w:t>退还还未使用的租金和</w:t>
      </w:r>
      <w:r>
        <w:rPr>
          <w:rFonts w:hint="eastAsia" w:ascii="仿宋" w:hAnsi="仿宋" w:eastAsia="仿宋" w:cs="仿宋"/>
          <w:b w:val="0"/>
          <w:bCs/>
          <w:color w:val="auto"/>
          <w:sz w:val="28"/>
          <w:szCs w:val="28"/>
        </w:rPr>
        <w:t>履约保证金；解除合同后通过信息、电话或</w:t>
      </w:r>
      <w:r>
        <w:rPr>
          <w:rFonts w:hint="eastAsia" w:ascii="仿宋" w:hAnsi="仿宋" w:eastAsia="仿宋" w:cs="仿宋"/>
          <w:b w:val="0"/>
          <w:bCs/>
          <w:color w:val="auto"/>
          <w:sz w:val="28"/>
          <w:szCs w:val="28"/>
          <w:lang w:eastAsia="zh-CN"/>
        </w:rPr>
        <w:t>在经营场所粘贴纸质通知的方式</w:t>
      </w:r>
      <w:r>
        <w:rPr>
          <w:rFonts w:hint="eastAsia" w:ascii="仿宋" w:hAnsi="仿宋" w:eastAsia="仿宋" w:cs="仿宋"/>
          <w:b w:val="0"/>
          <w:bCs/>
          <w:color w:val="auto"/>
          <w:sz w:val="28"/>
          <w:szCs w:val="28"/>
        </w:rPr>
        <w:t>发放限期清场通知，到期后甲方有权对</w:t>
      </w:r>
      <w:r>
        <w:rPr>
          <w:rFonts w:hint="eastAsia" w:ascii="仿宋" w:hAnsi="仿宋" w:eastAsia="仿宋" w:cs="仿宋"/>
          <w:b w:val="0"/>
          <w:bCs/>
          <w:color w:val="auto"/>
          <w:sz w:val="28"/>
          <w:szCs w:val="28"/>
          <w:lang w:eastAsia="zh-CN"/>
        </w:rPr>
        <w:t>经营</w:t>
      </w:r>
      <w:r>
        <w:rPr>
          <w:rFonts w:hint="eastAsia" w:ascii="仿宋" w:hAnsi="仿宋" w:eastAsia="仿宋" w:cs="仿宋"/>
          <w:b w:val="0"/>
          <w:bCs/>
          <w:color w:val="auto"/>
          <w:sz w:val="28"/>
          <w:szCs w:val="28"/>
        </w:rPr>
        <w:t>场所内一切资产进行处置，所造成的一切损失由乙方负责和赔偿。</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4.如合同期内超过一次违反该项合同义务的，甲方有权直接同时执行以上三点，并</w:t>
      </w:r>
      <w:r>
        <w:rPr>
          <w:rFonts w:hint="eastAsia" w:ascii="仿宋" w:hAnsi="仿宋" w:eastAsia="仿宋" w:cs="仿宋"/>
          <w:b w:val="0"/>
          <w:bCs/>
          <w:color w:val="auto"/>
          <w:sz w:val="28"/>
          <w:szCs w:val="28"/>
          <w:lang w:eastAsia="zh-CN"/>
        </w:rPr>
        <w:t>处以</w:t>
      </w:r>
      <w:r>
        <w:rPr>
          <w:rFonts w:hint="eastAsia" w:ascii="仿宋" w:hAnsi="仿宋" w:eastAsia="仿宋" w:cs="仿宋"/>
          <w:b w:val="0"/>
          <w:bCs/>
          <w:color w:val="auto"/>
          <w:sz w:val="28"/>
          <w:szCs w:val="28"/>
          <w:lang w:val="en-US" w:eastAsia="zh-CN"/>
        </w:rPr>
        <w:t>500～3000元罚款，造成严重后果的，甲方有权解除本合同</w:t>
      </w:r>
      <w:r>
        <w:rPr>
          <w:rFonts w:hint="eastAsia" w:ascii="仿宋" w:hAnsi="仿宋" w:eastAsia="仿宋" w:cs="仿宋"/>
          <w:b w:val="0"/>
          <w:bCs/>
          <w:color w:val="auto"/>
          <w:sz w:val="28"/>
          <w:szCs w:val="28"/>
        </w:rPr>
        <w:t>。</w:t>
      </w:r>
    </w:p>
    <w:p>
      <w:pPr>
        <w:pStyle w:val="7"/>
        <w:snapToGrid w:val="0"/>
        <w:spacing w:line="480" w:lineRule="exact"/>
        <w:ind w:firstLine="560" w:firstLineChars="200"/>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lang w:eastAsia="zh-CN"/>
        </w:rPr>
        <w:t>（七）乙方在合同生效日起三个月内仍未取得合同约定的《工商营业执照》、《税务登记证》等经营范围品种所需的相关许可证；从事食品经营活动的，未取得《食品经营许可证》、《卫生许可证》等相关证件提交甲方备案的，甲方有权按以下程序顺序进行处理；</w:t>
      </w:r>
    </w:p>
    <w:p>
      <w:pPr>
        <w:pStyle w:val="7"/>
        <w:snapToGrid w:val="0"/>
        <w:spacing w:line="48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1.一个月内未办得相关证件的，甲方发放书面限期整改通知单，限期一个月内完成违规内容整改。</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2.两个月内未办得相关证件的，不按通知期限进行整改的，</w:t>
      </w:r>
      <w:r>
        <w:rPr>
          <w:rFonts w:hint="eastAsia" w:ascii="仿宋" w:hAnsi="仿宋" w:eastAsia="仿宋" w:cs="仿宋"/>
          <w:b w:val="0"/>
          <w:bCs/>
          <w:color w:val="auto"/>
          <w:sz w:val="28"/>
          <w:szCs w:val="28"/>
        </w:rPr>
        <w:t>视为乙方无意继续经营，甲方有权对合同约定场所进行停水、停电以减少损失。如乙方对违规内容进行整改，并由甲方验收整改情况后，在行政工作时间，安排人员恢复供水、供电，造成的一切损失由乙方负责和赔偿。</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3.三个月仍未办得相关证件的，</w:t>
      </w:r>
      <w:r>
        <w:rPr>
          <w:rFonts w:hint="eastAsia" w:ascii="仿宋" w:hAnsi="仿宋" w:eastAsia="仿宋" w:cs="仿宋"/>
          <w:b w:val="0"/>
          <w:bCs/>
          <w:color w:val="auto"/>
          <w:sz w:val="28"/>
          <w:szCs w:val="28"/>
        </w:rPr>
        <w:t>视同乙方违反合同条款、无视合同约定，甲方有权单方解除合同，不</w:t>
      </w:r>
      <w:r>
        <w:rPr>
          <w:rFonts w:hint="eastAsia" w:ascii="仿宋" w:hAnsi="仿宋" w:eastAsia="仿宋" w:cs="仿宋"/>
          <w:b w:val="0"/>
          <w:bCs/>
          <w:color w:val="auto"/>
          <w:sz w:val="28"/>
          <w:szCs w:val="28"/>
          <w:lang w:eastAsia="zh-CN"/>
        </w:rPr>
        <w:t>退还还未使用的租金和</w:t>
      </w:r>
      <w:r>
        <w:rPr>
          <w:rFonts w:hint="eastAsia" w:ascii="仿宋" w:hAnsi="仿宋" w:eastAsia="仿宋" w:cs="仿宋"/>
          <w:b w:val="0"/>
          <w:bCs/>
          <w:color w:val="auto"/>
          <w:sz w:val="28"/>
          <w:szCs w:val="28"/>
        </w:rPr>
        <w:t>履约保证金；解除合同后通过信息、电话或</w:t>
      </w:r>
      <w:r>
        <w:rPr>
          <w:rFonts w:hint="eastAsia" w:ascii="仿宋" w:hAnsi="仿宋" w:eastAsia="仿宋" w:cs="仿宋"/>
          <w:b w:val="0"/>
          <w:bCs/>
          <w:color w:val="auto"/>
          <w:sz w:val="28"/>
          <w:szCs w:val="28"/>
          <w:lang w:eastAsia="zh-CN"/>
        </w:rPr>
        <w:t>在经营场所粘贴纸质通知的方式</w:t>
      </w:r>
      <w:r>
        <w:rPr>
          <w:rFonts w:hint="eastAsia" w:ascii="仿宋" w:hAnsi="仿宋" w:eastAsia="仿宋" w:cs="仿宋"/>
          <w:b w:val="0"/>
          <w:bCs/>
          <w:color w:val="auto"/>
          <w:sz w:val="28"/>
          <w:szCs w:val="28"/>
        </w:rPr>
        <w:t>发放限期清场通知，到期后甲方有权对</w:t>
      </w:r>
      <w:r>
        <w:rPr>
          <w:rFonts w:hint="eastAsia" w:ascii="仿宋" w:hAnsi="仿宋" w:eastAsia="仿宋" w:cs="仿宋"/>
          <w:b w:val="0"/>
          <w:bCs/>
          <w:color w:val="auto"/>
          <w:sz w:val="28"/>
          <w:szCs w:val="28"/>
          <w:lang w:eastAsia="zh-CN"/>
        </w:rPr>
        <w:t>经营</w:t>
      </w:r>
      <w:r>
        <w:rPr>
          <w:rFonts w:hint="eastAsia" w:ascii="仿宋" w:hAnsi="仿宋" w:eastAsia="仿宋" w:cs="仿宋"/>
          <w:b w:val="0"/>
          <w:bCs/>
          <w:color w:val="auto"/>
          <w:sz w:val="28"/>
          <w:szCs w:val="28"/>
        </w:rPr>
        <w:t>场所内一切资产进行处置，所造成的一切损失由乙方负责和赔偿。</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w:t>
      </w:r>
      <w:r>
        <w:rPr>
          <w:rFonts w:hint="eastAsia" w:ascii="仿宋" w:hAnsi="仿宋" w:eastAsia="仿宋" w:cs="仿宋"/>
          <w:b w:val="0"/>
          <w:bCs/>
          <w:color w:val="auto"/>
          <w:sz w:val="28"/>
          <w:szCs w:val="28"/>
          <w:lang w:eastAsia="zh-CN"/>
        </w:rPr>
        <w:t>八</w:t>
      </w:r>
      <w:r>
        <w:rPr>
          <w:rFonts w:hint="eastAsia" w:ascii="仿宋" w:hAnsi="仿宋" w:eastAsia="仿宋" w:cs="仿宋"/>
          <w:b w:val="0"/>
          <w:bCs/>
          <w:color w:val="auto"/>
          <w:sz w:val="28"/>
          <w:szCs w:val="28"/>
        </w:rPr>
        <w:t>）乙方未经甲方书面同意，擅自改变</w:t>
      </w:r>
      <w:r>
        <w:rPr>
          <w:rFonts w:hint="eastAsia" w:ascii="仿宋" w:hAnsi="仿宋" w:eastAsia="仿宋" w:cs="仿宋"/>
          <w:b w:val="0"/>
          <w:bCs/>
          <w:color w:val="auto"/>
          <w:sz w:val="28"/>
          <w:szCs w:val="28"/>
          <w:lang w:eastAsia="zh-CN"/>
        </w:rPr>
        <w:t>经营场所</w:t>
      </w:r>
      <w:r>
        <w:rPr>
          <w:rFonts w:hint="eastAsia" w:ascii="仿宋" w:hAnsi="仿宋" w:eastAsia="仿宋" w:cs="仿宋"/>
          <w:b w:val="0"/>
          <w:bCs/>
          <w:color w:val="auto"/>
          <w:sz w:val="28"/>
          <w:szCs w:val="28"/>
        </w:rPr>
        <w:t>原外观、建筑结构、用途或故意损坏造成甲方损失的，甲方按本条款（六）的程序顺序处理。</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w:t>
      </w:r>
      <w:r>
        <w:rPr>
          <w:rFonts w:hint="eastAsia" w:ascii="仿宋" w:hAnsi="仿宋" w:eastAsia="仿宋" w:cs="仿宋"/>
          <w:b w:val="0"/>
          <w:bCs/>
          <w:color w:val="auto"/>
          <w:sz w:val="28"/>
          <w:szCs w:val="28"/>
          <w:lang w:eastAsia="zh-CN"/>
        </w:rPr>
        <w:t>九</w:t>
      </w:r>
      <w:r>
        <w:rPr>
          <w:rFonts w:hint="eastAsia" w:ascii="仿宋" w:hAnsi="仿宋" w:eastAsia="仿宋" w:cs="仿宋"/>
          <w:b w:val="0"/>
          <w:bCs/>
          <w:color w:val="auto"/>
          <w:sz w:val="28"/>
          <w:szCs w:val="28"/>
        </w:rPr>
        <w:t>）乙方在经营期间，违反甲方规定超</w:t>
      </w:r>
      <w:r>
        <w:rPr>
          <w:rFonts w:hint="eastAsia" w:ascii="仿宋" w:hAnsi="仿宋" w:eastAsia="仿宋" w:cs="仿宋"/>
          <w:b w:val="0"/>
          <w:bCs/>
          <w:color w:val="auto"/>
          <w:sz w:val="28"/>
          <w:szCs w:val="28"/>
          <w:lang w:eastAsia="zh-CN"/>
        </w:rPr>
        <w:t>出</w:t>
      </w:r>
      <w:r>
        <w:rPr>
          <w:rFonts w:hint="eastAsia" w:ascii="仿宋" w:hAnsi="仿宋" w:eastAsia="仿宋" w:cs="仿宋"/>
          <w:b w:val="0"/>
          <w:bCs/>
          <w:color w:val="auto"/>
          <w:sz w:val="28"/>
          <w:szCs w:val="28"/>
        </w:rPr>
        <w:t>经营范围经营</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从事非法经营活动</w:t>
      </w:r>
      <w:r>
        <w:rPr>
          <w:rFonts w:hint="eastAsia" w:ascii="仿宋" w:hAnsi="仿宋" w:eastAsia="仿宋" w:cs="仿宋"/>
          <w:b w:val="0"/>
          <w:bCs/>
          <w:color w:val="auto"/>
          <w:sz w:val="28"/>
          <w:szCs w:val="28"/>
          <w:lang w:eastAsia="zh-CN"/>
        </w:rPr>
        <w:t>、超出经营区域经营</w:t>
      </w:r>
      <w:r>
        <w:rPr>
          <w:rFonts w:hint="eastAsia" w:ascii="仿宋" w:hAnsi="仿宋" w:eastAsia="仿宋" w:cs="仿宋"/>
          <w:b w:val="0"/>
          <w:bCs/>
          <w:color w:val="auto"/>
          <w:sz w:val="28"/>
          <w:szCs w:val="28"/>
        </w:rPr>
        <w:t>以及不服从相关管理</w:t>
      </w:r>
      <w:r>
        <w:rPr>
          <w:rFonts w:hint="eastAsia" w:ascii="仿宋" w:hAnsi="仿宋" w:eastAsia="仿宋" w:cs="仿宋"/>
          <w:b w:val="0"/>
          <w:bCs/>
          <w:color w:val="auto"/>
          <w:sz w:val="28"/>
          <w:szCs w:val="28"/>
          <w:lang w:eastAsia="zh-CN"/>
        </w:rPr>
        <w:t>部门监管的</w:t>
      </w:r>
      <w:r>
        <w:rPr>
          <w:rFonts w:hint="eastAsia" w:ascii="仿宋" w:hAnsi="仿宋" w:eastAsia="仿宋" w:cs="仿宋"/>
          <w:b w:val="0"/>
          <w:bCs/>
          <w:color w:val="auto"/>
          <w:sz w:val="28"/>
          <w:szCs w:val="28"/>
        </w:rPr>
        <w:t>，甲方按本条款（六）的程序顺序处理。</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w:t>
      </w:r>
      <w:r>
        <w:rPr>
          <w:rFonts w:hint="eastAsia" w:ascii="仿宋" w:hAnsi="仿宋" w:eastAsia="仿宋" w:cs="仿宋"/>
          <w:b w:val="0"/>
          <w:bCs/>
          <w:color w:val="auto"/>
          <w:sz w:val="28"/>
          <w:szCs w:val="28"/>
          <w:lang w:eastAsia="zh-CN"/>
        </w:rPr>
        <w:t>十</w:t>
      </w:r>
      <w:r>
        <w:rPr>
          <w:rFonts w:hint="eastAsia" w:ascii="仿宋" w:hAnsi="仿宋" w:eastAsia="仿宋" w:cs="仿宋"/>
          <w:b w:val="0"/>
          <w:bCs/>
          <w:color w:val="auto"/>
          <w:sz w:val="28"/>
          <w:szCs w:val="28"/>
        </w:rPr>
        <w:t>）乙方在经营期间，不按照规定办理相关经营证照无证经营的，甲方有权要求乙方即刻停业整顿，甲方按本条款（</w:t>
      </w:r>
      <w:r>
        <w:rPr>
          <w:rFonts w:hint="eastAsia" w:ascii="仿宋" w:hAnsi="仿宋" w:eastAsia="仿宋" w:cs="仿宋"/>
          <w:b w:val="0"/>
          <w:bCs/>
          <w:color w:val="auto"/>
          <w:sz w:val="28"/>
          <w:szCs w:val="28"/>
          <w:lang w:eastAsia="zh-CN"/>
        </w:rPr>
        <w:t>七</w:t>
      </w:r>
      <w:r>
        <w:rPr>
          <w:rFonts w:hint="eastAsia" w:ascii="仿宋" w:hAnsi="仿宋" w:eastAsia="仿宋" w:cs="仿宋"/>
          <w:b w:val="0"/>
          <w:bCs/>
          <w:color w:val="auto"/>
          <w:sz w:val="28"/>
          <w:szCs w:val="28"/>
        </w:rPr>
        <w:t>）的程序顺序处理。</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（十</w:t>
      </w:r>
      <w:r>
        <w:rPr>
          <w:rFonts w:hint="eastAsia" w:ascii="仿宋" w:hAnsi="仿宋" w:eastAsia="仿宋" w:cs="仿宋"/>
          <w:b w:val="0"/>
          <w:bCs/>
          <w:color w:val="auto"/>
          <w:sz w:val="28"/>
          <w:szCs w:val="28"/>
          <w:lang w:eastAsia="zh-CN"/>
        </w:rPr>
        <w:t>一</w:t>
      </w:r>
      <w:r>
        <w:rPr>
          <w:rFonts w:hint="eastAsia" w:ascii="仿宋" w:hAnsi="仿宋" w:eastAsia="仿宋" w:cs="仿宋"/>
          <w:b w:val="0"/>
          <w:bCs/>
          <w:color w:val="auto"/>
          <w:sz w:val="28"/>
          <w:szCs w:val="28"/>
        </w:rPr>
        <w:t>）乙方在从事食品经营活动期间，从业人员无</w:t>
      </w:r>
      <w:r>
        <w:rPr>
          <w:rFonts w:hint="eastAsia" w:ascii="仿宋" w:hAnsi="仿宋" w:eastAsia="仿宋" w:cs="仿宋"/>
          <w:b w:val="0"/>
          <w:bCs/>
          <w:color w:val="auto"/>
          <w:sz w:val="28"/>
          <w:szCs w:val="28"/>
          <w:lang w:eastAsia="zh-CN"/>
        </w:rPr>
        <w:t>《健康体检合格证》、《</w:t>
      </w:r>
      <w:r>
        <w:rPr>
          <w:rFonts w:hint="eastAsia" w:ascii="仿宋" w:hAnsi="仿宋" w:eastAsia="仿宋" w:cs="仿宋"/>
          <w:b w:val="0"/>
          <w:bCs/>
          <w:color w:val="auto"/>
          <w:sz w:val="28"/>
          <w:szCs w:val="28"/>
        </w:rPr>
        <w:t>上岗培训合格证</w:t>
      </w:r>
      <w:r>
        <w:rPr>
          <w:rFonts w:hint="eastAsia" w:ascii="仿宋" w:hAnsi="仿宋" w:eastAsia="仿宋" w:cs="仿宋"/>
          <w:b w:val="0"/>
          <w:bCs/>
          <w:color w:val="auto"/>
          <w:sz w:val="28"/>
          <w:szCs w:val="28"/>
          <w:lang w:eastAsia="zh-CN"/>
        </w:rPr>
        <w:t>》、《食品安全知识培训合格证明》等</w:t>
      </w:r>
      <w:r>
        <w:rPr>
          <w:rFonts w:hint="eastAsia" w:ascii="仿宋" w:hAnsi="仿宋" w:eastAsia="仿宋" w:cs="仿宋"/>
          <w:b w:val="0"/>
          <w:bCs/>
          <w:color w:val="auto"/>
          <w:sz w:val="28"/>
          <w:szCs w:val="28"/>
        </w:rPr>
        <w:t>上岗的，必须立即离岗，甲方有权按缺失证件数量处以</w:t>
      </w:r>
      <w:r>
        <w:rPr>
          <w:rFonts w:hint="eastAsia" w:ascii="仿宋" w:hAnsi="仿宋" w:eastAsia="仿宋" w:cs="仿宋"/>
          <w:b w:val="0"/>
          <w:bCs/>
          <w:color w:val="auto"/>
          <w:sz w:val="28"/>
          <w:szCs w:val="28"/>
          <w:lang w:val="en-US" w:eastAsia="zh-CN"/>
        </w:rPr>
        <w:t>50～</w:t>
      </w:r>
      <w:r>
        <w:rPr>
          <w:rFonts w:hint="eastAsia" w:ascii="仿宋" w:hAnsi="仿宋" w:eastAsia="仿宋" w:cs="仿宋"/>
          <w:b w:val="0"/>
          <w:bCs/>
          <w:color w:val="auto"/>
          <w:sz w:val="28"/>
          <w:szCs w:val="28"/>
        </w:rPr>
        <w:t>200元/证的罚款（罚款按照甲方通知要求缴纳）。</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（十</w:t>
      </w:r>
      <w:r>
        <w:rPr>
          <w:rFonts w:hint="eastAsia" w:ascii="仿宋" w:hAnsi="仿宋" w:eastAsia="仿宋" w:cs="仿宋"/>
          <w:b w:val="0"/>
          <w:bCs/>
          <w:color w:val="auto"/>
          <w:sz w:val="28"/>
          <w:szCs w:val="28"/>
          <w:lang w:eastAsia="zh-CN"/>
        </w:rPr>
        <w:t>二</w:t>
      </w:r>
      <w:r>
        <w:rPr>
          <w:rFonts w:hint="eastAsia" w:ascii="仿宋" w:hAnsi="仿宋" w:eastAsia="仿宋" w:cs="仿宋"/>
          <w:b w:val="0"/>
          <w:bCs/>
          <w:color w:val="auto"/>
          <w:sz w:val="28"/>
          <w:szCs w:val="28"/>
        </w:rPr>
        <w:t>）乙方在从事食品经营活动期间，购进食品不按照规定进行索证和建立登记台帐的，一经核实，甲方有权按未规范建立台账处以</w:t>
      </w:r>
      <w:r>
        <w:rPr>
          <w:rFonts w:hint="eastAsia" w:ascii="仿宋" w:hAnsi="仿宋" w:eastAsia="仿宋" w:cs="仿宋"/>
          <w:b w:val="0"/>
          <w:bCs/>
          <w:color w:val="auto"/>
          <w:sz w:val="28"/>
          <w:szCs w:val="28"/>
          <w:lang w:val="en-US" w:eastAsia="zh-CN"/>
        </w:rPr>
        <w:t>100～</w:t>
      </w:r>
      <w:r>
        <w:rPr>
          <w:rFonts w:hint="eastAsia" w:ascii="仿宋" w:hAnsi="仿宋" w:eastAsia="仿宋" w:cs="仿宋"/>
          <w:b w:val="0"/>
          <w:bCs/>
          <w:color w:val="auto"/>
          <w:sz w:val="28"/>
          <w:szCs w:val="28"/>
        </w:rPr>
        <w:t>500元/次的罚款（罚款按照甲方通知要求缴纳）。</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（十</w:t>
      </w:r>
      <w:r>
        <w:rPr>
          <w:rFonts w:hint="eastAsia" w:ascii="仿宋" w:hAnsi="仿宋" w:eastAsia="仿宋" w:cs="仿宋"/>
          <w:b w:val="0"/>
          <w:bCs/>
          <w:color w:val="auto"/>
          <w:sz w:val="28"/>
          <w:szCs w:val="28"/>
          <w:lang w:eastAsia="zh-CN"/>
        </w:rPr>
        <w:t>三</w:t>
      </w:r>
      <w:r>
        <w:rPr>
          <w:rFonts w:hint="eastAsia" w:ascii="仿宋" w:hAnsi="仿宋" w:eastAsia="仿宋" w:cs="仿宋"/>
          <w:b w:val="0"/>
          <w:bCs/>
          <w:color w:val="auto"/>
          <w:sz w:val="28"/>
          <w:szCs w:val="28"/>
        </w:rPr>
        <w:t>）乙方在经营期间，食品摆放凌乱不符合卫生安全要求或占道经营的，一经发现，甲方有权责令整改，乙方须积极配合，当场整改，整改不及时或屡次违约的，甲方有权按造成食品安全隐患处以</w:t>
      </w:r>
      <w:r>
        <w:rPr>
          <w:rFonts w:hint="eastAsia" w:ascii="仿宋" w:hAnsi="仿宋" w:eastAsia="仿宋" w:cs="仿宋"/>
          <w:b w:val="0"/>
          <w:bCs/>
          <w:color w:val="auto"/>
          <w:sz w:val="28"/>
          <w:szCs w:val="28"/>
          <w:lang w:val="en-US" w:eastAsia="zh-CN"/>
        </w:rPr>
        <w:t>50～2</w:t>
      </w:r>
      <w:r>
        <w:rPr>
          <w:rFonts w:hint="eastAsia" w:ascii="仿宋" w:hAnsi="仿宋" w:eastAsia="仿宋" w:cs="仿宋"/>
          <w:b w:val="0"/>
          <w:bCs/>
          <w:color w:val="auto"/>
          <w:sz w:val="28"/>
          <w:szCs w:val="28"/>
        </w:rPr>
        <w:t>00元/次的罚款（罚款按照甲方通知要求缴纳），合同期内因本条罚款超过三次的，甲方有权解除合同，并按本条款（四）处理。</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（十</w:t>
      </w:r>
      <w:r>
        <w:rPr>
          <w:rFonts w:hint="eastAsia" w:ascii="仿宋" w:hAnsi="仿宋" w:eastAsia="仿宋" w:cs="仿宋"/>
          <w:b w:val="0"/>
          <w:bCs/>
          <w:color w:val="auto"/>
          <w:sz w:val="28"/>
          <w:szCs w:val="28"/>
          <w:lang w:eastAsia="zh-CN"/>
        </w:rPr>
        <w:t>四</w:t>
      </w:r>
      <w:r>
        <w:rPr>
          <w:rFonts w:hint="eastAsia" w:ascii="仿宋" w:hAnsi="仿宋" w:eastAsia="仿宋" w:cs="仿宋"/>
          <w:b w:val="0"/>
          <w:bCs/>
          <w:color w:val="auto"/>
          <w:sz w:val="28"/>
          <w:szCs w:val="28"/>
        </w:rPr>
        <w:t>）乙方在经营期间与第三方发生经济纠纷的，相关责任由乙方自行负责，甲方不承担连带责任</w:t>
      </w:r>
      <w:r>
        <w:rPr>
          <w:rFonts w:hint="eastAsia" w:ascii="仿宋" w:hAnsi="仿宋" w:eastAsia="仿宋" w:cs="仿宋"/>
          <w:b w:val="0"/>
          <w:bCs/>
          <w:color w:val="auto"/>
          <w:sz w:val="28"/>
          <w:szCs w:val="28"/>
          <w:lang w:eastAsia="zh-CN"/>
        </w:rPr>
        <w:t>，不得影响正常经营及校园师生的学习生活秩序。</w:t>
      </w:r>
      <w:r>
        <w:rPr>
          <w:rFonts w:hint="eastAsia" w:ascii="仿宋" w:hAnsi="仿宋" w:eastAsia="仿宋" w:cs="仿宋"/>
          <w:b w:val="0"/>
          <w:bCs/>
          <w:color w:val="auto"/>
          <w:sz w:val="28"/>
          <w:szCs w:val="28"/>
        </w:rPr>
        <w:t xml:space="preserve"> </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（十</w:t>
      </w:r>
      <w:r>
        <w:rPr>
          <w:rFonts w:hint="eastAsia" w:ascii="仿宋" w:hAnsi="仿宋" w:eastAsia="仿宋" w:cs="仿宋"/>
          <w:b w:val="0"/>
          <w:bCs/>
          <w:color w:val="auto"/>
          <w:sz w:val="28"/>
          <w:szCs w:val="28"/>
          <w:lang w:eastAsia="zh-CN"/>
        </w:rPr>
        <w:t>五</w:t>
      </w:r>
      <w:r>
        <w:rPr>
          <w:rFonts w:hint="eastAsia" w:ascii="仿宋" w:hAnsi="仿宋" w:eastAsia="仿宋" w:cs="仿宋"/>
          <w:b w:val="0"/>
          <w:bCs/>
          <w:color w:val="auto"/>
          <w:sz w:val="28"/>
          <w:szCs w:val="28"/>
        </w:rPr>
        <w:t>）乙方在经营期间，购进和出售伪劣、变质及“ 三无 ”产品的，一经核实，</w:t>
      </w:r>
      <w:r>
        <w:rPr>
          <w:rFonts w:hint="eastAsia" w:ascii="仿宋" w:hAnsi="仿宋" w:eastAsia="仿宋" w:cs="仿宋"/>
          <w:b w:val="0"/>
          <w:bCs/>
          <w:color w:val="auto"/>
          <w:sz w:val="28"/>
          <w:szCs w:val="28"/>
          <w:lang w:eastAsia="zh-CN"/>
        </w:rPr>
        <w:t>甲方有权进行</w:t>
      </w:r>
      <w:r>
        <w:rPr>
          <w:rFonts w:hint="eastAsia" w:ascii="仿宋" w:hAnsi="仿宋" w:eastAsia="仿宋" w:cs="仿宋"/>
          <w:b w:val="0"/>
          <w:bCs/>
          <w:color w:val="auto"/>
          <w:sz w:val="28"/>
          <w:szCs w:val="28"/>
          <w:lang w:val="en-US" w:eastAsia="zh-CN"/>
        </w:rPr>
        <w:t>5000元以内罚款</w:t>
      </w:r>
      <w:r>
        <w:rPr>
          <w:rFonts w:hint="eastAsia" w:ascii="仿宋" w:hAnsi="仿宋" w:eastAsia="仿宋" w:cs="仿宋"/>
          <w:b w:val="0"/>
          <w:bCs/>
          <w:color w:val="auto"/>
          <w:sz w:val="28"/>
          <w:szCs w:val="28"/>
        </w:rPr>
        <w:t>；造成食物中毒的，一切后果由乙方全部负责，甲方有权立即终止合同并没收履约保证金。</w:t>
      </w:r>
    </w:p>
    <w:p>
      <w:pPr>
        <w:pStyle w:val="7"/>
        <w:snapToGrid w:val="0"/>
        <w:spacing w:line="480" w:lineRule="exact"/>
        <w:ind w:firstLine="560" w:firstLineChars="200"/>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rPr>
        <w:t>（十六）乙方应做好自身的人员、财产、用水用电，防火防盗等相关安全工作，寒、暑假或法定节假日期间，如乙方不营业的应自行保管好自身的财产、货物和设施，甲方不负相关责任。</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 xml:space="preserve">    第十条  争议解决</w:t>
      </w:r>
    </w:p>
    <w:p>
      <w:pPr>
        <w:pStyle w:val="7"/>
        <w:snapToGrid w:val="0"/>
        <w:spacing w:line="480" w:lineRule="exact"/>
        <w:ind w:firstLine="560" w:firstLineChars="200"/>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rPr>
        <w:t>对于因本合同履行而发生的争议，双方应友好协商解决，协商不成，可向场地所在地法院诉讼。</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 xml:space="preserve">    第十一条 合同生效期</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本协议自双方签字之日起生效。</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 xml:space="preserve">第十二条 附则 </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1、本合同一式</w:t>
      </w:r>
      <w:r>
        <w:rPr>
          <w:rFonts w:hint="eastAsia" w:ascii="仿宋" w:hAnsi="仿宋" w:eastAsia="仿宋" w:cs="仿宋"/>
          <w:b w:val="0"/>
          <w:bCs/>
          <w:color w:val="auto"/>
          <w:sz w:val="28"/>
          <w:szCs w:val="28"/>
          <w:lang w:eastAsia="zh-CN"/>
        </w:rPr>
        <w:t>肆</w:t>
      </w:r>
      <w:r>
        <w:rPr>
          <w:rFonts w:hint="eastAsia" w:ascii="仿宋" w:hAnsi="仿宋" w:eastAsia="仿宋" w:cs="仿宋"/>
          <w:b w:val="0"/>
          <w:bCs/>
          <w:color w:val="auto"/>
          <w:sz w:val="28"/>
          <w:szCs w:val="28"/>
        </w:rPr>
        <w:t>份，</w:t>
      </w:r>
      <w:r>
        <w:rPr>
          <w:rFonts w:hint="eastAsia" w:ascii="仿宋" w:hAnsi="仿宋" w:eastAsia="仿宋" w:cs="仿宋"/>
          <w:b w:val="0"/>
          <w:bCs/>
          <w:color w:val="auto"/>
          <w:sz w:val="28"/>
          <w:szCs w:val="28"/>
          <w:lang w:eastAsia="zh-CN"/>
        </w:rPr>
        <w:t>甲方存叁份，乙方存壹份</w:t>
      </w:r>
      <w:r>
        <w:rPr>
          <w:rFonts w:hint="eastAsia" w:ascii="仿宋" w:hAnsi="仿宋" w:eastAsia="仿宋" w:cs="仿宋"/>
          <w:b w:val="0"/>
          <w:bCs/>
          <w:color w:val="auto"/>
          <w:sz w:val="28"/>
          <w:szCs w:val="28"/>
        </w:rPr>
        <w:t>，均具有同等法律效力。</w:t>
      </w:r>
    </w:p>
    <w:p>
      <w:pPr>
        <w:pStyle w:val="7"/>
        <w:snapToGrid w:val="0"/>
        <w:spacing w:line="480" w:lineRule="exact"/>
        <w:ind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2、本合同如有未尽事宜，可经双方协商作出补充规定，补充规定与合同具有同等效力。如补充规定与本合同有条款不一致，则以补充规定为准。</w:t>
      </w:r>
    </w:p>
    <w:p>
      <w:pPr>
        <w:snapToGrid w:val="0"/>
        <w:spacing w:line="480" w:lineRule="exact"/>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管理方（甲方）：                    经营方（乙方）：</w:t>
      </w:r>
    </w:p>
    <w:p>
      <w:pPr>
        <w:snapToGrid w:val="0"/>
        <w:spacing w:line="480" w:lineRule="exact"/>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 xml:space="preserve">广西艺术学院                      </w:t>
      </w:r>
    </w:p>
    <w:p>
      <w:pPr>
        <w:snapToGrid w:val="0"/>
        <w:spacing w:line="480" w:lineRule="exact"/>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代表人：                          代表人：</w:t>
      </w:r>
    </w:p>
    <w:p>
      <w:pPr>
        <w:snapToGrid w:val="0"/>
        <w:spacing w:line="480" w:lineRule="exact"/>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 xml:space="preserve">地址：                            地址： </w:t>
      </w:r>
    </w:p>
    <w:p>
      <w:pPr>
        <w:snapToGrid w:val="0"/>
        <w:spacing w:line="480" w:lineRule="exact"/>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 xml:space="preserve">联系电话：                        联系电话： </w:t>
      </w:r>
    </w:p>
    <w:p>
      <w:pPr>
        <w:snapToGrid w:val="0"/>
        <w:spacing w:line="480" w:lineRule="exact"/>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签订日期：    年  月   日         签订日期：    年  月  日</w:t>
      </w:r>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kMWI1OTY2ZWFlOTViMGZiZmNkMGM5Nzc2ZWM0MDgifQ=="/>
  </w:docVars>
  <w:rsids>
    <w:rsidRoot w:val="00172A27"/>
    <w:rsid w:val="00036AE1"/>
    <w:rsid w:val="000413B2"/>
    <w:rsid w:val="00042957"/>
    <w:rsid w:val="0004548D"/>
    <w:rsid w:val="00082FFB"/>
    <w:rsid w:val="000A59CA"/>
    <w:rsid w:val="000B5AA0"/>
    <w:rsid w:val="00100AA9"/>
    <w:rsid w:val="001751F8"/>
    <w:rsid w:val="0018183C"/>
    <w:rsid w:val="00193A84"/>
    <w:rsid w:val="00197E16"/>
    <w:rsid w:val="001A3208"/>
    <w:rsid w:val="001A78FC"/>
    <w:rsid w:val="001B0F3F"/>
    <w:rsid w:val="001F1370"/>
    <w:rsid w:val="00206FBE"/>
    <w:rsid w:val="00213059"/>
    <w:rsid w:val="002175A2"/>
    <w:rsid w:val="00234DFE"/>
    <w:rsid w:val="00247CE8"/>
    <w:rsid w:val="0026778F"/>
    <w:rsid w:val="0028105B"/>
    <w:rsid w:val="002A5DF2"/>
    <w:rsid w:val="002D02A5"/>
    <w:rsid w:val="002F3723"/>
    <w:rsid w:val="00321397"/>
    <w:rsid w:val="003438FB"/>
    <w:rsid w:val="00355618"/>
    <w:rsid w:val="0037692D"/>
    <w:rsid w:val="003E4320"/>
    <w:rsid w:val="003E7504"/>
    <w:rsid w:val="00403B95"/>
    <w:rsid w:val="00414256"/>
    <w:rsid w:val="00425194"/>
    <w:rsid w:val="00442F2D"/>
    <w:rsid w:val="0046371B"/>
    <w:rsid w:val="00465091"/>
    <w:rsid w:val="00475583"/>
    <w:rsid w:val="00481F7A"/>
    <w:rsid w:val="00483E87"/>
    <w:rsid w:val="0049445E"/>
    <w:rsid w:val="00495B1C"/>
    <w:rsid w:val="004C0555"/>
    <w:rsid w:val="004C39B9"/>
    <w:rsid w:val="004C4BB8"/>
    <w:rsid w:val="004C5764"/>
    <w:rsid w:val="004E2DA0"/>
    <w:rsid w:val="00512554"/>
    <w:rsid w:val="00522C95"/>
    <w:rsid w:val="005339A0"/>
    <w:rsid w:val="00535F10"/>
    <w:rsid w:val="00544C55"/>
    <w:rsid w:val="00547292"/>
    <w:rsid w:val="00577EB3"/>
    <w:rsid w:val="005871FC"/>
    <w:rsid w:val="00587799"/>
    <w:rsid w:val="005A5A39"/>
    <w:rsid w:val="005B4CAA"/>
    <w:rsid w:val="005C7E42"/>
    <w:rsid w:val="005D7925"/>
    <w:rsid w:val="0061260E"/>
    <w:rsid w:val="00682BD3"/>
    <w:rsid w:val="00687C92"/>
    <w:rsid w:val="006A0F64"/>
    <w:rsid w:val="006E4E7B"/>
    <w:rsid w:val="006E682F"/>
    <w:rsid w:val="006E70B7"/>
    <w:rsid w:val="006F34A3"/>
    <w:rsid w:val="006F3977"/>
    <w:rsid w:val="00711EB9"/>
    <w:rsid w:val="00713343"/>
    <w:rsid w:val="007219A3"/>
    <w:rsid w:val="007427E5"/>
    <w:rsid w:val="007449D3"/>
    <w:rsid w:val="0076778F"/>
    <w:rsid w:val="00771815"/>
    <w:rsid w:val="0077374B"/>
    <w:rsid w:val="00776006"/>
    <w:rsid w:val="00784F5B"/>
    <w:rsid w:val="007850CD"/>
    <w:rsid w:val="00792776"/>
    <w:rsid w:val="007C1C14"/>
    <w:rsid w:val="007C5E15"/>
    <w:rsid w:val="007C7582"/>
    <w:rsid w:val="007D17E4"/>
    <w:rsid w:val="007D222F"/>
    <w:rsid w:val="007E2613"/>
    <w:rsid w:val="007E2A80"/>
    <w:rsid w:val="007F25F3"/>
    <w:rsid w:val="007F5BD3"/>
    <w:rsid w:val="0080045A"/>
    <w:rsid w:val="00813B42"/>
    <w:rsid w:val="00816A1A"/>
    <w:rsid w:val="00820472"/>
    <w:rsid w:val="00820A24"/>
    <w:rsid w:val="00827910"/>
    <w:rsid w:val="00831859"/>
    <w:rsid w:val="008450E6"/>
    <w:rsid w:val="00870B70"/>
    <w:rsid w:val="00890505"/>
    <w:rsid w:val="008A4591"/>
    <w:rsid w:val="008B0EBD"/>
    <w:rsid w:val="008D49AA"/>
    <w:rsid w:val="008F0BD0"/>
    <w:rsid w:val="009028D9"/>
    <w:rsid w:val="00920274"/>
    <w:rsid w:val="0093073E"/>
    <w:rsid w:val="00937C9D"/>
    <w:rsid w:val="00944AD6"/>
    <w:rsid w:val="0095779D"/>
    <w:rsid w:val="00987250"/>
    <w:rsid w:val="009A048B"/>
    <w:rsid w:val="009B7486"/>
    <w:rsid w:val="009D5AD7"/>
    <w:rsid w:val="009D76B2"/>
    <w:rsid w:val="00A02ED6"/>
    <w:rsid w:val="00A15ED5"/>
    <w:rsid w:val="00A41956"/>
    <w:rsid w:val="00A6326F"/>
    <w:rsid w:val="00AE1031"/>
    <w:rsid w:val="00B07CB2"/>
    <w:rsid w:val="00B121E5"/>
    <w:rsid w:val="00B3015F"/>
    <w:rsid w:val="00B51DAB"/>
    <w:rsid w:val="00B6341E"/>
    <w:rsid w:val="00B707A6"/>
    <w:rsid w:val="00B80CC8"/>
    <w:rsid w:val="00B92745"/>
    <w:rsid w:val="00B9731F"/>
    <w:rsid w:val="00BA5353"/>
    <w:rsid w:val="00BB4CD3"/>
    <w:rsid w:val="00BC60CF"/>
    <w:rsid w:val="00BC6F24"/>
    <w:rsid w:val="00C02C6A"/>
    <w:rsid w:val="00C3705E"/>
    <w:rsid w:val="00C4266A"/>
    <w:rsid w:val="00C76A86"/>
    <w:rsid w:val="00C84531"/>
    <w:rsid w:val="00CA7563"/>
    <w:rsid w:val="00CB052C"/>
    <w:rsid w:val="00CB6C70"/>
    <w:rsid w:val="00CC1185"/>
    <w:rsid w:val="00CD1EC9"/>
    <w:rsid w:val="00CE68B2"/>
    <w:rsid w:val="00CE766F"/>
    <w:rsid w:val="00CF017E"/>
    <w:rsid w:val="00D05C0B"/>
    <w:rsid w:val="00D14E5D"/>
    <w:rsid w:val="00D2351E"/>
    <w:rsid w:val="00D4138A"/>
    <w:rsid w:val="00D77B39"/>
    <w:rsid w:val="00D9355D"/>
    <w:rsid w:val="00D958C1"/>
    <w:rsid w:val="00DC33E7"/>
    <w:rsid w:val="00DE6E6F"/>
    <w:rsid w:val="00E022D6"/>
    <w:rsid w:val="00E07A7B"/>
    <w:rsid w:val="00E11879"/>
    <w:rsid w:val="00E139BD"/>
    <w:rsid w:val="00E234E5"/>
    <w:rsid w:val="00E37537"/>
    <w:rsid w:val="00E42A14"/>
    <w:rsid w:val="00E504E6"/>
    <w:rsid w:val="00E550F7"/>
    <w:rsid w:val="00E56BC4"/>
    <w:rsid w:val="00E576A9"/>
    <w:rsid w:val="00E72994"/>
    <w:rsid w:val="00E8241E"/>
    <w:rsid w:val="00EA0779"/>
    <w:rsid w:val="00EA16B7"/>
    <w:rsid w:val="00EC33A3"/>
    <w:rsid w:val="00EC6D03"/>
    <w:rsid w:val="00EC7061"/>
    <w:rsid w:val="00EF3C35"/>
    <w:rsid w:val="00EF609C"/>
    <w:rsid w:val="00F06568"/>
    <w:rsid w:val="00F144C9"/>
    <w:rsid w:val="00F42370"/>
    <w:rsid w:val="00F4249A"/>
    <w:rsid w:val="00F63328"/>
    <w:rsid w:val="00F649F0"/>
    <w:rsid w:val="00F7199E"/>
    <w:rsid w:val="00F73E48"/>
    <w:rsid w:val="00F87040"/>
    <w:rsid w:val="00F87E84"/>
    <w:rsid w:val="00FF104B"/>
    <w:rsid w:val="0744253C"/>
    <w:rsid w:val="080D7612"/>
    <w:rsid w:val="08F55F8C"/>
    <w:rsid w:val="0B8A5C1B"/>
    <w:rsid w:val="0ED53215"/>
    <w:rsid w:val="13F037AE"/>
    <w:rsid w:val="151A6532"/>
    <w:rsid w:val="18AC216D"/>
    <w:rsid w:val="1B35431C"/>
    <w:rsid w:val="1BCB2C3D"/>
    <w:rsid w:val="1C1C0228"/>
    <w:rsid w:val="1D6920FB"/>
    <w:rsid w:val="1EC32A91"/>
    <w:rsid w:val="233A19A4"/>
    <w:rsid w:val="25E74C95"/>
    <w:rsid w:val="25FC3FF2"/>
    <w:rsid w:val="277B7898"/>
    <w:rsid w:val="2C3C27B4"/>
    <w:rsid w:val="2EEE349F"/>
    <w:rsid w:val="2F940E26"/>
    <w:rsid w:val="304F2F43"/>
    <w:rsid w:val="30FE630E"/>
    <w:rsid w:val="36944D9A"/>
    <w:rsid w:val="36FE11FE"/>
    <w:rsid w:val="375E3D3F"/>
    <w:rsid w:val="38924860"/>
    <w:rsid w:val="39705CC1"/>
    <w:rsid w:val="399265BD"/>
    <w:rsid w:val="3B4019B2"/>
    <w:rsid w:val="3D3F285E"/>
    <w:rsid w:val="3E8D4C84"/>
    <w:rsid w:val="3FAB157B"/>
    <w:rsid w:val="40F03A6D"/>
    <w:rsid w:val="46AD1147"/>
    <w:rsid w:val="4C421483"/>
    <w:rsid w:val="4D23441A"/>
    <w:rsid w:val="4F3F6DBA"/>
    <w:rsid w:val="507D2247"/>
    <w:rsid w:val="507E677A"/>
    <w:rsid w:val="527F43D3"/>
    <w:rsid w:val="53BC61C1"/>
    <w:rsid w:val="55367F10"/>
    <w:rsid w:val="5644349E"/>
    <w:rsid w:val="56B677CF"/>
    <w:rsid w:val="579A0B4A"/>
    <w:rsid w:val="5AF952DB"/>
    <w:rsid w:val="5B997C0A"/>
    <w:rsid w:val="5C2224D3"/>
    <w:rsid w:val="5D8B4018"/>
    <w:rsid w:val="5E4A3B75"/>
    <w:rsid w:val="60362452"/>
    <w:rsid w:val="60FD519F"/>
    <w:rsid w:val="6278183A"/>
    <w:rsid w:val="63342652"/>
    <w:rsid w:val="656730DF"/>
    <w:rsid w:val="661616B5"/>
    <w:rsid w:val="67825428"/>
    <w:rsid w:val="68F64A7B"/>
    <w:rsid w:val="691F084D"/>
    <w:rsid w:val="6A63079B"/>
    <w:rsid w:val="6AEC7E61"/>
    <w:rsid w:val="6D63198A"/>
    <w:rsid w:val="6F693FEB"/>
    <w:rsid w:val="6F926B42"/>
    <w:rsid w:val="6FBD3EC2"/>
    <w:rsid w:val="72234728"/>
    <w:rsid w:val="72876DC2"/>
    <w:rsid w:val="72A463A1"/>
    <w:rsid w:val="733842A8"/>
    <w:rsid w:val="74665108"/>
    <w:rsid w:val="748A597D"/>
    <w:rsid w:val="790221BC"/>
    <w:rsid w:val="7A4D79AD"/>
    <w:rsid w:val="7AC53799"/>
    <w:rsid w:val="7CB73CA9"/>
    <w:rsid w:val="7D0C2D65"/>
    <w:rsid w:val="7E5B619C"/>
    <w:rsid w:val="7FEA0A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iPriority w:val="0"/>
    <w:rPr>
      <w:rFonts w:ascii="Times New Roman" w:hAnsi="Times New Roman" w:eastAsia="宋体" w:cs="Times New Roman"/>
    </w:rPr>
  </w:style>
  <w:style w:type="table" w:default="1" w:styleId="5">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alloon Text"/>
    <w:basedOn w:val="1"/>
    <w:qFormat/>
    <w:uiPriority w:val="0"/>
    <w:rPr>
      <w:rFonts w:ascii="Times New Roman" w:hAnsi="Times New Roman" w:eastAsia="宋体" w:cs="Times New Roman"/>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Gskening</Company>
  <Pages>1</Pages>
  <Words>813</Words>
  <Characters>4636</Characters>
  <Lines>38</Lines>
  <Paragraphs>10</Paragraphs>
  <TotalTime>6</TotalTime>
  <ScaleCrop>false</ScaleCrop>
  <LinksUpToDate>false</LinksUpToDate>
  <CharactersWithSpaces>5439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2017-07-31T09:54:00Z</dcterms:created>
  <dc:creator>Gs</dc:creator>
  <cp:lastModifiedBy>Noustory_</cp:lastModifiedBy>
  <cp:lastPrinted>2019-11-12T03:39:00Z</cp:lastPrinted>
  <dcterms:modified xsi:type="dcterms:W3CDTF">2023-02-24T09:06:08Z</dcterms:modified>
  <dc:title>房屋租赁合同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7399556879B34466B89BB6239A1616A1</vt:lpwstr>
  </property>
</Properties>
</file>