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rPr>
          <w:rFonts w:ascii="Times New Roman" w:hAnsi="楷体" w:eastAsia="楷体" w:cs="Times New Roman"/>
          <w:color w:val="000000" w:themeColor="text1"/>
          <w:sz w:val="28"/>
          <w:szCs w:val="28"/>
        </w:rPr>
      </w:pP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</w:rPr>
        <w:t>附件1</w:t>
      </w:r>
    </w:p>
    <w:p>
      <w:pPr>
        <w:spacing w:after="0" w:line="360" w:lineRule="auto"/>
        <w:ind w:firstLine="640" w:firstLineChars="200"/>
        <w:jc w:val="center"/>
        <w:rPr>
          <w:rFonts w:ascii="Times New Roman" w:hAnsi="方正粗黑宋简体" w:eastAsia="方正粗黑宋简体" w:cs="Times New Roman"/>
          <w:color w:val="000000" w:themeColor="text1"/>
          <w:sz w:val="32"/>
          <w:szCs w:val="32"/>
        </w:rPr>
      </w:pPr>
      <w:r>
        <w:rPr>
          <w:rFonts w:ascii="Times New Roman" w:hAnsi="方正粗黑宋简体" w:eastAsia="方正粗黑宋简体" w:cs="Times New Roman"/>
          <w:color w:val="000000" w:themeColor="text1"/>
          <w:sz w:val="32"/>
          <w:szCs w:val="32"/>
        </w:rPr>
        <w:t>广西艺术学院</w:t>
      </w:r>
      <w:r>
        <w:rPr>
          <w:rFonts w:hint="eastAsia" w:ascii="Times New Roman" w:hAnsi="方正粗黑宋简体" w:eastAsia="方正粗黑宋简体" w:cs="Times New Roman"/>
          <w:color w:val="000000" w:themeColor="text1"/>
          <w:sz w:val="32"/>
          <w:szCs w:val="32"/>
        </w:rPr>
        <w:t>图书馆</w:t>
      </w:r>
      <w:r>
        <w:rPr>
          <w:rFonts w:ascii="Times New Roman" w:hAnsi="Times New Roman" w:eastAsia="方正粗黑宋简体" w:cs="Times New Roman"/>
          <w:color w:val="000000" w:themeColor="text1"/>
          <w:sz w:val="32"/>
          <w:szCs w:val="32"/>
        </w:rPr>
        <w:t>202</w:t>
      </w:r>
      <w:r>
        <w:rPr>
          <w:rFonts w:hint="eastAsia" w:ascii="Times New Roman" w:hAnsi="Times New Roman" w:eastAsia="方正粗黑宋简体" w:cs="Times New Roman"/>
          <w:color w:val="000000" w:themeColor="text1"/>
          <w:sz w:val="32"/>
          <w:szCs w:val="32"/>
        </w:rPr>
        <w:t>3</w:t>
      </w:r>
      <w:r>
        <w:rPr>
          <w:rFonts w:ascii="Times New Roman" w:hAnsi="方正粗黑宋简体" w:eastAsia="方正粗黑宋简体" w:cs="Times New Roman"/>
          <w:color w:val="000000" w:themeColor="text1"/>
          <w:sz w:val="32"/>
          <w:szCs w:val="32"/>
        </w:rPr>
        <w:t>年</w:t>
      </w:r>
      <w:r>
        <w:rPr>
          <w:rFonts w:hint="eastAsia" w:ascii="Times New Roman" w:hAnsi="方正粗黑宋简体" w:eastAsia="方正粗黑宋简体" w:cs="Times New Roman"/>
          <w:color w:val="000000" w:themeColor="text1"/>
          <w:sz w:val="32"/>
          <w:szCs w:val="32"/>
        </w:rPr>
        <w:t>《中国历代绘画大系》系列图册与文献</w:t>
      </w:r>
      <w:r>
        <w:rPr>
          <w:rFonts w:ascii="Times New Roman" w:hAnsi="方正粗黑宋简体" w:eastAsia="方正粗黑宋简体" w:cs="Times New Roman"/>
          <w:color w:val="000000" w:themeColor="text1"/>
          <w:sz w:val="32"/>
          <w:szCs w:val="32"/>
        </w:rPr>
        <w:t>采购项目</w:t>
      </w:r>
    </w:p>
    <w:p>
      <w:pPr>
        <w:spacing w:after="0" w:line="360" w:lineRule="auto"/>
        <w:ind w:firstLine="560" w:firstLineChars="200"/>
        <w:rPr>
          <w:rFonts w:ascii="Times New Roman" w:hAnsi="楷体" w:eastAsia="楷体" w:cs="Times New Roman"/>
          <w:color w:val="000000" w:themeColor="text1"/>
          <w:sz w:val="28"/>
          <w:szCs w:val="28"/>
        </w:rPr>
      </w:pPr>
      <w:r>
        <w:rPr>
          <w:rFonts w:ascii="Times New Roman" w:hAnsi="楷体" w:eastAsia="楷体" w:cs="Times New Roman"/>
          <w:color w:val="000000" w:themeColor="text1"/>
          <w:sz w:val="28"/>
          <w:szCs w:val="28"/>
        </w:rPr>
        <w:t>一、项目基本情况</w:t>
      </w:r>
    </w:p>
    <w:p>
      <w:pPr>
        <w:spacing w:after="0" w:line="360" w:lineRule="auto"/>
        <w:ind w:firstLine="560" w:firstLineChars="200"/>
        <w:rPr>
          <w:rFonts w:ascii="Times New Roman" w:hAnsi="Times New Roman" w:eastAsia="楷体" w:cs="Times New Roman"/>
          <w:color w:val="000000" w:themeColor="text1"/>
          <w:sz w:val="28"/>
          <w:szCs w:val="28"/>
        </w:rPr>
      </w:pP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</w:rPr>
        <w:t>1、采购单位：广西艺术学院图书馆</w:t>
      </w:r>
    </w:p>
    <w:p>
      <w:pPr>
        <w:spacing w:after="0" w:line="360" w:lineRule="auto"/>
        <w:ind w:firstLine="560" w:firstLineChars="200"/>
        <w:rPr>
          <w:rFonts w:ascii="Times New Roman" w:hAnsi="楷体" w:eastAsia="楷体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楷体" w:cs="Times New Roman"/>
          <w:color w:val="000000" w:themeColor="text1"/>
          <w:sz w:val="28"/>
          <w:szCs w:val="28"/>
        </w:rPr>
        <w:t>2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</w:rPr>
        <w:t>、项目名称：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</w:rPr>
        <w:t>广西艺术学院图书馆2023年《中国历代绘画大系》系列图册与文献采购项目</w:t>
      </w:r>
    </w:p>
    <w:p>
      <w:pPr>
        <w:spacing w:after="0" w:line="360" w:lineRule="auto"/>
        <w:ind w:firstLine="560" w:firstLineChars="200"/>
        <w:rPr>
          <w:rFonts w:ascii="Times New Roman" w:hAnsi="楷体" w:eastAsia="楷体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楷体" w:cs="Times New Roman"/>
          <w:color w:val="000000" w:themeColor="text1"/>
          <w:sz w:val="28"/>
          <w:szCs w:val="28"/>
        </w:rPr>
        <w:t>3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</w:rPr>
        <w:t>、采购方式：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</w:rPr>
        <w:t>指定书目招标采购</w:t>
      </w:r>
    </w:p>
    <w:p>
      <w:pPr>
        <w:spacing w:after="0" w:line="360" w:lineRule="auto"/>
        <w:ind w:firstLine="560" w:firstLineChars="200"/>
        <w:rPr>
          <w:rFonts w:ascii="Times New Roman" w:hAnsi="楷体" w:eastAsia="楷体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楷体" w:cs="Times New Roman"/>
          <w:color w:val="000000" w:themeColor="text1"/>
          <w:sz w:val="28"/>
          <w:szCs w:val="28"/>
        </w:rPr>
        <w:t>4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</w:rPr>
        <w:t>、采购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</w:rPr>
        <w:t>内容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</w:rPr>
        <w:t>：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</w:rPr>
        <w:t>《中国历代绘画大系》部分图册与文献（详细书目详见附件2）。</w:t>
      </w:r>
    </w:p>
    <w:p>
      <w:pPr>
        <w:spacing w:after="0" w:line="360" w:lineRule="auto"/>
        <w:ind w:firstLine="560" w:firstLineChars="200"/>
        <w:rPr>
          <w:rFonts w:ascii="Times New Roman" w:hAnsi="楷体" w:eastAsia="楷体" w:cs="Times New Roman"/>
          <w:color w:val="000000" w:themeColor="text1"/>
          <w:sz w:val="28"/>
          <w:szCs w:val="28"/>
        </w:rPr>
      </w:pP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</w:rPr>
        <w:t>5、采购总金额：58,012.50 元（伍万捌仟零壹拾贰元伍角），超过控制价的投标文件视为无效文件。</w:t>
      </w:r>
      <w:bookmarkStart w:id="0" w:name="_GoBack"/>
      <w:bookmarkEnd w:id="0"/>
    </w:p>
    <w:p>
      <w:pPr>
        <w:spacing w:after="0" w:line="360" w:lineRule="auto"/>
        <w:ind w:firstLine="560" w:firstLineChars="200"/>
        <w:rPr>
          <w:rFonts w:hint="eastAsia" w:ascii="Times New Roman" w:hAnsi="楷体" w:eastAsia="楷体" w:cs="Times New Roman"/>
          <w:sz w:val="28"/>
          <w:szCs w:val="28"/>
        </w:rPr>
      </w:pPr>
      <w:r>
        <w:rPr>
          <w:rFonts w:hint="eastAsia" w:ascii="Times New Roman" w:hAnsi="Times New Roman" w:eastAsia="楷体" w:cs="Times New Roman"/>
          <w:color w:val="000000" w:themeColor="text1"/>
          <w:sz w:val="28"/>
          <w:szCs w:val="28"/>
        </w:rPr>
        <w:t>6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</w:rPr>
        <w:t>、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</w:rPr>
        <w:t>中标商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</w:rPr>
        <w:t>评定办法：</w:t>
      </w:r>
      <w:r>
        <w:rPr>
          <w:rFonts w:hint="eastAsia" w:ascii="Times New Roman" w:hAnsi="楷体" w:eastAsia="楷体" w:cs="Times New Roman"/>
          <w:sz w:val="28"/>
          <w:szCs w:val="28"/>
        </w:rPr>
        <w:t>报价人</w:t>
      </w:r>
      <w:r>
        <w:rPr>
          <w:rFonts w:ascii="Times New Roman" w:hAnsi="楷体" w:eastAsia="楷体" w:cs="Times New Roman"/>
          <w:sz w:val="28"/>
          <w:szCs w:val="28"/>
        </w:rPr>
        <w:t>满足</w:t>
      </w:r>
      <w:r>
        <w:rPr>
          <w:rFonts w:hint="eastAsia" w:ascii="Times New Roman" w:hAnsi="楷体" w:eastAsia="楷体" w:cs="Times New Roman"/>
          <w:sz w:val="28"/>
          <w:szCs w:val="28"/>
        </w:rPr>
        <w:t>相关</w:t>
      </w:r>
      <w:r>
        <w:rPr>
          <w:rFonts w:ascii="Times New Roman" w:hAnsi="楷体" w:eastAsia="楷体" w:cs="Times New Roman"/>
          <w:sz w:val="28"/>
          <w:szCs w:val="28"/>
        </w:rPr>
        <w:t>资质和</w:t>
      </w:r>
      <w:r>
        <w:rPr>
          <w:rFonts w:hint="eastAsia" w:ascii="Times New Roman" w:hAnsi="楷体" w:eastAsia="楷体" w:cs="Times New Roman"/>
          <w:sz w:val="28"/>
          <w:szCs w:val="28"/>
        </w:rPr>
        <w:t>其他各项</w:t>
      </w:r>
      <w:r>
        <w:rPr>
          <w:rFonts w:ascii="Times New Roman" w:hAnsi="楷体" w:eastAsia="楷体" w:cs="Times New Roman"/>
          <w:sz w:val="28"/>
          <w:szCs w:val="28"/>
        </w:rPr>
        <w:t>需求</w:t>
      </w:r>
      <w:r>
        <w:rPr>
          <w:rFonts w:hint="eastAsia" w:ascii="Times New Roman" w:hAnsi="楷体" w:eastAsia="楷体" w:cs="Times New Roman"/>
          <w:sz w:val="28"/>
          <w:szCs w:val="28"/>
        </w:rPr>
        <w:t>的前提下，按采购方指定的书目及要求提供书目总</w:t>
      </w:r>
      <w:r>
        <w:rPr>
          <w:rFonts w:ascii="Times New Roman" w:hAnsi="楷体" w:eastAsia="楷体" w:cs="Times New Roman"/>
          <w:sz w:val="28"/>
          <w:szCs w:val="28"/>
        </w:rPr>
        <w:t>报价</w:t>
      </w:r>
      <w:r>
        <w:rPr>
          <w:rFonts w:hint="eastAsia" w:ascii="Times New Roman" w:hAnsi="楷体" w:eastAsia="楷体" w:cs="Times New Roman"/>
          <w:sz w:val="28"/>
          <w:szCs w:val="28"/>
        </w:rPr>
        <w:t>。</w:t>
      </w:r>
      <w:r>
        <w:rPr>
          <w:rFonts w:hint="eastAsia" w:ascii="Times New Roman" w:hAnsi="楷体" w:eastAsia="楷体" w:cs="Times New Roman"/>
          <w:bCs/>
          <w:color w:val="FF0000"/>
          <w:sz w:val="28"/>
          <w:szCs w:val="28"/>
        </w:rPr>
        <w:t>报价是履行合同的最终价格报价，应包含货物价款、运输、税费等一切费用的总和，采购人不再支付其他费用。</w:t>
      </w:r>
      <w:r>
        <w:rPr>
          <w:rFonts w:hint="eastAsia" w:ascii="Times New Roman" w:hAnsi="楷体" w:eastAsia="楷体" w:cs="Times New Roman"/>
          <w:sz w:val="28"/>
          <w:szCs w:val="28"/>
        </w:rPr>
        <w:t>采购方将综合考量报价人的相关资质和具体报价，选取</w:t>
      </w:r>
      <w:r>
        <w:rPr>
          <w:rFonts w:hint="eastAsia" w:ascii="Times New Roman" w:hAnsi="楷体" w:eastAsia="楷体" w:cs="Times New Roman"/>
          <w:color w:val="FF0000"/>
          <w:sz w:val="28"/>
          <w:szCs w:val="28"/>
        </w:rPr>
        <w:t>总报价最低的一家</w:t>
      </w:r>
      <w:r>
        <w:rPr>
          <w:rFonts w:hint="eastAsia" w:ascii="Times New Roman" w:hAnsi="楷体" w:eastAsia="楷体" w:cs="Times New Roman"/>
          <w:sz w:val="28"/>
          <w:szCs w:val="28"/>
        </w:rPr>
        <w:t>确定为最终的供应商。</w:t>
      </w:r>
    </w:p>
    <w:p>
      <w:pPr>
        <w:spacing w:after="0" w:line="360" w:lineRule="auto"/>
        <w:ind w:firstLine="560" w:firstLineChars="200"/>
        <w:rPr>
          <w:rFonts w:ascii="Times New Roman" w:hAnsi="Times New Roman" w:eastAsia="楷体" w:cs="Times New Roman"/>
          <w:color w:val="000000" w:themeColor="text1"/>
          <w:sz w:val="28"/>
          <w:szCs w:val="28"/>
        </w:rPr>
      </w:pPr>
      <w:r>
        <w:rPr>
          <w:rFonts w:ascii="Times New Roman" w:hAnsi="楷体" w:eastAsia="楷体" w:cs="Times New Roman"/>
          <w:color w:val="000000" w:themeColor="text1"/>
          <w:sz w:val="28"/>
          <w:szCs w:val="28"/>
        </w:rPr>
        <w:t>二、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</w:rPr>
        <w:t>供货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</w:rPr>
        <w:t>期限及地点</w:t>
      </w:r>
    </w:p>
    <w:p>
      <w:pPr>
        <w:spacing w:after="0" w:line="360" w:lineRule="auto"/>
        <w:ind w:firstLine="560" w:firstLineChars="200"/>
        <w:rPr>
          <w:rFonts w:ascii="Times New Roman" w:hAnsi="楷体" w:eastAsia="楷体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楷体" w:cs="Times New Roman"/>
          <w:color w:val="000000" w:themeColor="text1"/>
          <w:sz w:val="28"/>
          <w:szCs w:val="28"/>
        </w:rPr>
        <w:t>1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</w:rPr>
        <w:t>、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</w:rPr>
        <w:t>供货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</w:rPr>
        <w:t>期限：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</w:rPr>
        <w:t>自合同签订之日起的十五个工作日内应全部供货完毕</w:t>
      </w:r>
    </w:p>
    <w:p>
      <w:pPr>
        <w:spacing w:after="0" w:line="360" w:lineRule="auto"/>
        <w:ind w:firstLine="560" w:firstLineChars="200"/>
        <w:rPr>
          <w:rFonts w:ascii="Times New Roman" w:hAnsi="Times New Roman" w:eastAsia="楷体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楷体" w:cs="Times New Roman"/>
          <w:color w:val="000000" w:themeColor="text1"/>
          <w:sz w:val="28"/>
          <w:szCs w:val="28"/>
        </w:rPr>
        <w:t>2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</w:rPr>
        <w:t>、交货地点：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</w:rPr>
        <w:t>广西艺术学院图书馆</w:t>
      </w:r>
      <w:r>
        <w:rPr>
          <w:rFonts w:ascii="Times New Roman" w:hAnsi="Times New Roman" w:eastAsia="楷体" w:cs="Times New Roman"/>
          <w:color w:val="000000" w:themeColor="text1"/>
          <w:sz w:val="28"/>
          <w:szCs w:val="28"/>
        </w:rPr>
        <w:t xml:space="preserve"> </w:t>
      </w:r>
    </w:p>
    <w:p>
      <w:pPr>
        <w:spacing w:after="0" w:line="360" w:lineRule="auto"/>
        <w:ind w:firstLine="560" w:firstLineChars="200"/>
        <w:rPr>
          <w:rFonts w:ascii="Times New Roman" w:hAnsi="楷体" w:eastAsia="楷体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楷体" w:cs="Times New Roman"/>
          <w:color w:val="000000" w:themeColor="text1"/>
          <w:sz w:val="28"/>
          <w:szCs w:val="28"/>
        </w:rPr>
        <w:t>3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</w:rPr>
        <w:t>、付款方式：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</w:rPr>
        <w:t>采购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</w:rPr>
        <w:t>方发出订单，经双方确认无误后，待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</w:rPr>
        <w:t>服务完成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</w:rPr>
        <w:t>后以实际验收合格的图书金额作为付款的依据，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</w:rPr>
        <w:t>供应商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</w:rPr>
        <w:t>按实际图书金额开具符合国家财税法律规章制度要求的正式发票，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</w:rPr>
        <w:t>采购方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</w:rPr>
        <w:t>于</w:t>
      </w:r>
      <w:r>
        <w:rPr>
          <w:rFonts w:ascii="Times New Roman" w:hAnsi="Times New Roman" w:eastAsia="楷体" w:cs="Times New Roman"/>
          <w:color w:val="000000" w:themeColor="text1"/>
          <w:sz w:val="28"/>
          <w:szCs w:val="28"/>
        </w:rPr>
        <w:t>202</w:t>
      </w:r>
      <w:r>
        <w:rPr>
          <w:rFonts w:hint="eastAsia" w:ascii="Times New Roman" w:hAnsi="Times New Roman" w:eastAsia="楷体" w:cs="Times New Roman"/>
          <w:color w:val="000000" w:themeColor="text1"/>
          <w:sz w:val="28"/>
          <w:szCs w:val="28"/>
        </w:rPr>
        <w:t>3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</w:rPr>
        <w:t>年</w:t>
      </w:r>
      <w:r>
        <w:rPr>
          <w:rFonts w:hint="eastAsia" w:ascii="Times New Roman" w:hAnsi="Times New Roman" w:eastAsia="楷体" w:cs="Times New Roman"/>
          <w:color w:val="000000" w:themeColor="text1"/>
          <w:sz w:val="28"/>
          <w:szCs w:val="28"/>
        </w:rPr>
        <w:t>12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</w:rPr>
        <w:t>月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</w:rPr>
        <w:t>15日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</w:rPr>
        <w:t>前付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</w:rPr>
        <w:t>清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</w:rPr>
        <w:t>结算款。</w:t>
      </w:r>
    </w:p>
    <w:p>
      <w:pPr>
        <w:spacing w:after="0" w:line="360" w:lineRule="auto"/>
        <w:ind w:firstLine="560" w:firstLineChars="200"/>
        <w:rPr>
          <w:rFonts w:ascii="Times New Roman" w:hAnsi="Times New Roman" w:eastAsia="楷体" w:cs="Times New Roman"/>
          <w:color w:val="000000" w:themeColor="text1"/>
          <w:sz w:val="28"/>
          <w:szCs w:val="28"/>
        </w:rPr>
      </w:pPr>
      <w:r>
        <w:rPr>
          <w:rFonts w:ascii="Times New Roman" w:hAnsi="楷体" w:eastAsia="楷体" w:cs="Times New Roman"/>
          <w:color w:val="000000" w:themeColor="text1"/>
          <w:sz w:val="28"/>
          <w:szCs w:val="28"/>
        </w:rPr>
        <w:t>三、服务需求</w:t>
      </w:r>
    </w:p>
    <w:p>
      <w:pPr>
        <w:spacing w:after="0" w:line="360" w:lineRule="auto"/>
        <w:ind w:firstLine="560" w:firstLineChars="200"/>
        <w:rPr>
          <w:rFonts w:ascii="Times New Roman" w:hAnsi="Times New Roman" w:eastAsia="楷体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楷体" w:cs="Times New Roman"/>
          <w:color w:val="000000" w:themeColor="text1"/>
          <w:sz w:val="28"/>
          <w:szCs w:val="28"/>
        </w:rPr>
        <w:t>1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</w:rPr>
        <w:t>、采购要求</w:t>
      </w:r>
      <w:r>
        <w:rPr>
          <w:rFonts w:ascii="Times New Roman" w:hAnsi="Times New Roman" w:eastAsia="楷体" w:cs="Times New Roman"/>
          <w:color w:val="000000" w:themeColor="text1"/>
          <w:sz w:val="28"/>
          <w:szCs w:val="28"/>
        </w:rPr>
        <w:tab/>
      </w:r>
    </w:p>
    <w:p>
      <w:pPr>
        <w:spacing w:after="0" w:line="360" w:lineRule="auto"/>
        <w:ind w:firstLine="560" w:firstLineChars="200"/>
        <w:rPr>
          <w:rFonts w:ascii="Times New Roman" w:hAnsi="Times New Roman" w:eastAsia="楷体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楷体" w:cs="Times New Roman"/>
          <w:color w:val="000000" w:themeColor="text1"/>
          <w:sz w:val="28"/>
          <w:szCs w:val="28"/>
        </w:rPr>
        <w:t>1）供应商应根据采购方给出的指定书目，提供与书目相符且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</w:rPr>
        <w:t>符合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</w:rPr>
        <w:t>《出版管理条例》等相关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</w:rPr>
        <w:t>法律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</w:rPr>
        <w:t>法规要求，正规出版机构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</w:rPr>
        <w:t>出版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</w:rPr>
        <w:t>的正式出版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</w:rPr>
        <w:t>物。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</w:rPr>
        <w:t>所供应图书的版本与进货来源合法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</w:rPr>
        <w:t>合规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</w:rPr>
        <w:t>，并对所供应的图书版本、知识产权、进货来源承担相应的法律责任。不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</w:rPr>
        <w:t>得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</w:rPr>
        <w:t>有任何低劣、淫秽、反动内容的图书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</w:rPr>
        <w:t>，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</w:rPr>
        <w:t>否则视为违约，采购方有权终止合同。</w:t>
      </w:r>
    </w:p>
    <w:p>
      <w:pPr>
        <w:spacing w:after="0" w:line="360" w:lineRule="auto"/>
        <w:ind w:firstLine="560" w:firstLineChars="200"/>
        <w:rPr>
          <w:rFonts w:ascii="Times New Roman" w:hAnsi="Times New Roman" w:eastAsia="楷体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楷体" w:cs="Times New Roman"/>
          <w:color w:val="000000" w:themeColor="text1"/>
          <w:sz w:val="28"/>
          <w:szCs w:val="28"/>
        </w:rPr>
        <w:t>2）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</w:rPr>
        <w:t>凡是印刷图文不清、污损、缺页、倒页、缺附件等质量不合格的，以及与订书单不符</w:t>
      </w:r>
      <w:r>
        <w:rPr>
          <w:rFonts w:ascii="Times New Roman" w:hAnsi="Times New Roman" w:eastAsia="楷体" w:cs="Times New Roman"/>
          <w:color w:val="000000" w:themeColor="text1"/>
          <w:sz w:val="28"/>
          <w:szCs w:val="28"/>
        </w:rPr>
        <w:t>(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</w:rPr>
        <w:t>包括重发</w:t>
      </w:r>
      <w:r>
        <w:rPr>
          <w:rFonts w:ascii="Times New Roman" w:hAnsi="Times New Roman" w:eastAsia="楷体" w:cs="Times New Roman"/>
          <w:color w:val="000000" w:themeColor="text1"/>
          <w:sz w:val="28"/>
          <w:szCs w:val="28"/>
        </w:rPr>
        <w:t>)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</w:rPr>
        <w:t>的，无论是否已作前期加工，一律予以退货，由此造成的损失及费用全部由供应商承担。</w:t>
      </w:r>
    </w:p>
    <w:p>
      <w:pPr>
        <w:spacing w:after="0" w:line="360" w:lineRule="auto"/>
        <w:ind w:firstLine="560" w:firstLineChars="200"/>
        <w:rPr>
          <w:rFonts w:ascii="Times New Roman" w:hAnsi="Times New Roman" w:eastAsia="楷体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楷体" w:cs="Times New Roman"/>
          <w:color w:val="000000" w:themeColor="text1"/>
          <w:sz w:val="28"/>
          <w:szCs w:val="28"/>
        </w:rPr>
        <w:t>3）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</w:rPr>
        <w:t>所有图书的品种均由采购方决定，供应商不得自行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</w:rPr>
        <w:t>调配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</w:rPr>
        <w:t>。</w:t>
      </w:r>
    </w:p>
    <w:p>
      <w:pPr>
        <w:spacing w:after="0" w:line="360" w:lineRule="auto"/>
        <w:ind w:firstLine="560" w:firstLineChars="200"/>
        <w:rPr>
          <w:rFonts w:ascii="Times New Roman" w:hAnsi="Times New Roman" w:eastAsia="楷体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楷体" w:cs="Times New Roman"/>
          <w:color w:val="000000" w:themeColor="text1"/>
          <w:sz w:val="28"/>
          <w:szCs w:val="28"/>
        </w:rPr>
        <w:t>2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</w:rPr>
        <w:t>、物流与图书配送要求</w:t>
      </w:r>
      <w:r>
        <w:rPr>
          <w:rFonts w:ascii="Times New Roman" w:hAnsi="Times New Roman" w:eastAsia="楷体" w:cs="Times New Roman"/>
          <w:color w:val="000000" w:themeColor="text1"/>
          <w:sz w:val="28"/>
          <w:szCs w:val="28"/>
        </w:rPr>
        <w:tab/>
      </w:r>
    </w:p>
    <w:p>
      <w:pPr>
        <w:spacing w:after="0" w:line="360" w:lineRule="auto"/>
        <w:ind w:firstLine="560" w:firstLineChars="200"/>
        <w:rPr>
          <w:rFonts w:ascii="Times New Roman" w:hAnsi="Times New Roman" w:eastAsia="楷体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楷体" w:cs="Times New Roman"/>
          <w:color w:val="000000" w:themeColor="text1"/>
          <w:sz w:val="28"/>
          <w:szCs w:val="28"/>
        </w:rPr>
        <w:t>1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</w:rPr>
        <w:t>）供应商在图书发运前对其进行满足于运输距离、防潮、防霉、防破损装卸要求以及按采购方要求包装，以保证图书安全快捷到达采购方指定地点，发货前应提前一天通知采购方。并按照采购方工作人员要求将货物按顺序排列到指定地点放置，现场验收。随书提供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</w:rPr>
        <w:t>与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</w:rPr>
        <w:t>该批图书数量、品种、价格相符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</w:rPr>
        <w:t>的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</w:rPr>
        <w:t>汇总单及详细的送书清单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</w:rPr>
        <w:t>，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</w:rPr>
        <w:t>一式两份。</w:t>
      </w:r>
    </w:p>
    <w:p>
      <w:pPr>
        <w:spacing w:after="0" w:line="360" w:lineRule="auto"/>
        <w:ind w:firstLine="560" w:firstLineChars="200"/>
        <w:rPr>
          <w:rFonts w:ascii="Times New Roman" w:hAnsi="Times New Roman" w:eastAsia="楷体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楷体" w:cs="Times New Roman"/>
          <w:color w:val="000000" w:themeColor="text1"/>
          <w:sz w:val="28"/>
          <w:szCs w:val="28"/>
        </w:rPr>
        <w:t>2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</w:rPr>
        <w:t>）实际操作过程出现新问题，按采购方要求协商解决。</w:t>
      </w:r>
    </w:p>
    <w:p>
      <w:pPr>
        <w:spacing w:after="0" w:line="360" w:lineRule="auto"/>
        <w:ind w:firstLine="560" w:firstLineChars="200"/>
        <w:rPr>
          <w:rFonts w:ascii="Times New Roman" w:hAnsi="Times New Roman" w:eastAsia="楷体" w:cs="Times New Roman"/>
          <w:color w:val="000000" w:themeColor="text1"/>
          <w:sz w:val="28"/>
          <w:szCs w:val="28"/>
        </w:rPr>
      </w:pPr>
      <w:r>
        <w:rPr>
          <w:rFonts w:ascii="Times New Roman" w:hAnsi="楷体" w:eastAsia="楷体" w:cs="Times New Roman"/>
          <w:color w:val="000000" w:themeColor="text1"/>
          <w:sz w:val="28"/>
          <w:szCs w:val="28"/>
        </w:rPr>
        <w:t>以上所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</w:rPr>
        <w:t>产生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</w:rPr>
        <w:t>的全部费用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</w:rPr>
        <w:t>应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</w:rPr>
        <w:t>由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</w:rPr>
        <w:t>供应商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</w:rPr>
        <w:t>承担。</w:t>
      </w:r>
    </w:p>
    <w:p>
      <w:pPr>
        <w:spacing w:after="0" w:line="360" w:lineRule="auto"/>
        <w:ind w:firstLine="560" w:firstLineChars="200"/>
        <w:rPr>
          <w:rFonts w:ascii="Times New Roman" w:hAnsi="楷体" w:eastAsia="楷体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楷体" w:cs="Times New Roman"/>
          <w:color w:val="000000" w:themeColor="text1"/>
          <w:sz w:val="28"/>
          <w:szCs w:val="28"/>
        </w:rPr>
        <w:t>3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</w:rPr>
        <w:t>、违约责任：</w:t>
      </w:r>
    </w:p>
    <w:p>
      <w:pPr>
        <w:spacing w:after="0" w:line="360" w:lineRule="auto"/>
        <w:ind w:firstLine="560" w:firstLineChars="200"/>
        <w:rPr>
          <w:rFonts w:ascii="Times New Roman" w:hAnsi="楷体" w:eastAsia="楷体" w:cs="Times New Roman"/>
          <w:color w:val="000000" w:themeColor="text1"/>
          <w:sz w:val="28"/>
          <w:szCs w:val="28"/>
        </w:rPr>
      </w:pP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</w:rPr>
        <w:t>1）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</w:rPr>
        <w:t>如供应商超过订单总数</w:t>
      </w:r>
      <w:r>
        <w:rPr>
          <w:rFonts w:ascii="Times New Roman" w:hAnsi="Times New Roman" w:eastAsia="楷体" w:cs="Times New Roman"/>
          <w:color w:val="000000" w:themeColor="text1"/>
          <w:sz w:val="28"/>
          <w:szCs w:val="28"/>
        </w:rPr>
        <w:t>10%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</w:rPr>
        <w:t>不能供货（能够提供出版社尚未出版证明的不计入未到图书），又无补救措施，采购方可视其为不具备供货条件，可随时提出终止供货要求，供应商需按未到图书码洋的</w:t>
      </w:r>
      <w:r>
        <w:rPr>
          <w:rFonts w:ascii="Times New Roman" w:hAnsi="Times New Roman" w:eastAsia="楷体" w:cs="Times New Roman"/>
          <w:color w:val="000000" w:themeColor="text1"/>
          <w:sz w:val="28"/>
          <w:szCs w:val="28"/>
        </w:rPr>
        <w:t>20%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</w:rPr>
        <w:t>支付违约金。</w:t>
      </w:r>
    </w:p>
    <w:p>
      <w:pPr>
        <w:spacing w:after="0" w:line="360" w:lineRule="auto"/>
        <w:ind w:firstLine="560" w:firstLineChars="200"/>
        <w:rPr>
          <w:rFonts w:ascii="Times New Roman" w:hAnsi="楷体" w:eastAsia="楷体" w:cs="Times New Roman"/>
          <w:color w:val="000000" w:themeColor="text1"/>
          <w:sz w:val="28"/>
          <w:szCs w:val="28"/>
        </w:rPr>
      </w:pP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</w:rPr>
        <w:t>2）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</w:rPr>
        <w:t>违约金由采购方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</w:rPr>
        <w:t>从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</w:rPr>
        <w:t>图书结算款中扣除，不足部分由供应商继续承担，由此引起的一切后果均由供货商承担。</w:t>
      </w:r>
    </w:p>
    <w:p>
      <w:pPr>
        <w:spacing w:after="0" w:line="360" w:lineRule="auto"/>
        <w:ind w:firstLine="560" w:firstLineChars="200"/>
        <w:rPr>
          <w:rFonts w:ascii="Times New Roman" w:hAnsi="Times New Roman" w:eastAsia="楷体" w:cs="Times New Roman"/>
          <w:color w:val="000000" w:themeColor="text1"/>
          <w:sz w:val="28"/>
          <w:szCs w:val="28"/>
        </w:rPr>
      </w:pP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</w:rPr>
        <w:t>四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</w:rPr>
        <w:t>、资质及技术要求</w:t>
      </w:r>
    </w:p>
    <w:p>
      <w:pPr>
        <w:spacing w:after="0" w:line="360" w:lineRule="auto"/>
        <w:ind w:firstLine="560" w:firstLineChars="200"/>
        <w:rPr>
          <w:rFonts w:ascii="Times New Roman" w:hAnsi="Times New Roman" w:eastAsia="楷体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楷体" w:cs="Times New Roman"/>
          <w:color w:val="000000" w:themeColor="text1"/>
          <w:sz w:val="28"/>
          <w:szCs w:val="28"/>
        </w:rPr>
        <w:t>1、本项目报价人须是在中华人民共和国境内注册，能够独立承担民事责任的企业法人或其他组织。</w:t>
      </w:r>
    </w:p>
    <w:p>
      <w:pPr>
        <w:spacing w:after="0" w:line="360" w:lineRule="auto"/>
        <w:ind w:firstLine="560" w:firstLineChars="200"/>
        <w:rPr>
          <w:rFonts w:ascii="Times New Roman" w:hAnsi="Times New Roman" w:eastAsia="楷体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楷体" w:cs="Times New Roman"/>
          <w:color w:val="000000" w:themeColor="text1"/>
          <w:sz w:val="28"/>
          <w:szCs w:val="28"/>
        </w:rPr>
        <w:t>2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</w:rPr>
        <w:t>、符合《中华人民共和国政府采购法》第二十二条规定；</w:t>
      </w:r>
      <w:r>
        <w:rPr>
          <w:rFonts w:hint="eastAsia" w:ascii="Times New Roman" w:hAnsi="Times New Roman" w:eastAsia="楷体" w:cs="Times New Roman"/>
          <w:color w:val="000000" w:themeColor="text1"/>
          <w:sz w:val="28"/>
          <w:szCs w:val="28"/>
        </w:rPr>
        <w:t>有良好的商业信誉，未在“信用中国”网站（www.creditchina.gov.cn）、中国政府采购网（www.ccgp.gov.cn）等渠道列入失信被执行人、重大税收违法案件当事人名单、政府采购严重违法失信行为记录名单。</w:t>
      </w:r>
    </w:p>
    <w:p>
      <w:pPr>
        <w:spacing w:after="0" w:line="360" w:lineRule="auto"/>
        <w:ind w:firstLine="560" w:firstLineChars="200"/>
        <w:rPr>
          <w:rFonts w:ascii="Times New Roman" w:hAnsi="楷体" w:eastAsia="楷体" w:cs="Times New Roman"/>
          <w:color w:val="000000" w:themeColor="text1"/>
          <w:sz w:val="28"/>
          <w:szCs w:val="28"/>
        </w:rPr>
      </w:pP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</w:rPr>
        <w:t>3、具有有效的新闻出版行政部门颁发的，在有效期内的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</w:rPr>
        <w:t>《出版物经营许可证》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</w:rPr>
        <w:t>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YmY5YTU5YzViMzE4MjA1YTJlMDdiY2JkYTI4MGY1YTMifQ=="/>
  </w:docVars>
  <w:rsids>
    <w:rsidRoot w:val="00D31D50"/>
    <w:rsid w:val="0000720C"/>
    <w:rsid w:val="00015388"/>
    <w:rsid w:val="000257DF"/>
    <w:rsid w:val="00047A71"/>
    <w:rsid w:val="00074BC5"/>
    <w:rsid w:val="000828AF"/>
    <w:rsid w:val="000A77D1"/>
    <w:rsid w:val="000D075F"/>
    <w:rsid w:val="000E22E2"/>
    <w:rsid w:val="000F6DF5"/>
    <w:rsid w:val="0010298E"/>
    <w:rsid w:val="00116040"/>
    <w:rsid w:val="0013619E"/>
    <w:rsid w:val="001578AA"/>
    <w:rsid w:val="00175913"/>
    <w:rsid w:val="00180959"/>
    <w:rsid w:val="00187352"/>
    <w:rsid w:val="001A799D"/>
    <w:rsid w:val="001C52F2"/>
    <w:rsid w:val="001D244F"/>
    <w:rsid w:val="001F2950"/>
    <w:rsid w:val="00241125"/>
    <w:rsid w:val="002419B2"/>
    <w:rsid w:val="00246596"/>
    <w:rsid w:val="0026456E"/>
    <w:rsid w:val="0026492F"/>
    <w:rsid w:val="0027596A"/>
    <w:rsid w:val="002B60F9"/>
    <w:rsid w:val="002B7E2B"/>
    <w:rsid w:val="00300D88"/>
    <w:rsid w:val="003236FC"/>
    <w:rsid w:val="00323B43"/>
    <w:rsid w:val="003460BE"/>
    <w:rsid w:val="003733E6"/>
    <w:rsid w:val="00381461"/>
    <w:rsid w:val="00382D32"/>
    <w:rsid w:val="00387E09"/>
    <w:rsid w:val="003A00D9"/>
    <w:rsid w:val="003C4DA2"/>
    <w:rsid w:val="003C5B55"/>
    <w:rsid w:val="003D016D"/>
    <w:rsid w:val="003D37D8"/>
    <w:rsid w:val="004150EB"/>
    <w:rsid w:val="00426133"/>
    <w:rsid w:val="004358AB"/>
    <w:rsid w:val="0045294B"/>
    <w:rsid w:val="004561DB"/>
    <w:rsid w:val="00495409"/>
    <w:rsid w:val="004A10D2"/>
    <w:rsid w:val="004A44A6"/>
    <w:rsid w:val="004A6B0C"/>
    <w:rsid w:val="004B616F"/>
    <w:rsid w:val="004B621A"/>
    <w:rsid w:val="004E00C1"/>
    <w:rsid w:val="005066B7"/>
    <w:rsid w:val="00506D89"/>
    <w:rsid w:val="00510997"/>
    <w:rsid w:val="00521F00"/>
    <w:rsid w:val="00535AA0"/>
    <w:rsid w:val="00551C68"/>
    <w:rsid w:val="0057205C"/>
    <w:rsid w:val="00587D53"/>
    <w:rsid w:val="005A7AEA"/>
    <w:rsid w:val="005B1066"/>
    <w:rsid w:val="005C21E2"/>
    <w:rsid w:val="005F216F"/>
    <w:rsid w:val="005F3772"/>
    <w:rsid w:val="00600B0C"/>
    <w:rsid w:val="00604D4A"/>
    <w:rsid w:val="00610A90"/>
    <w:rsid w:val="00613A76"/>
    <w:rsid w:val="00623D62"/>
    <w:rsid w:val="00644FA4"/>
    <w:rsid w:val="00654239"/>
    <w:rsid w:val="006800B7"/>
    <w:rsid w:val="006940B5"/>
    <w:rsid w:val="006C5CEC"/>
    <w:rsid w:val="006C7997"/>
    <w:rsid w:val="006F2072"/>
    <w:rsid w:val="007129EA"/>
    <w:rsid w:val="00715EF4"/>
    <w:rsid w:val="00727E3B"/>
    <w:rsid w:val="00743049"/>
    <w:rsid w:val="0074350E"/>
    <w:rsid w:val="00745DCC"/>
    <w:rsid w:val="00761379"/>
    <w:rsid w:val="00774CD7"/>
    <w:rsid w:val="00781E7B"/>
    <w:rsid w:val="007A03B3"/>
    <w:rsid w:val="007C0084"/>
    <w:rsid w:val="00846650"/>
    <w:rsid w:val="00872963"/>
    <w:rsid w:val="008768AF"/>
    <w:rsid w:val="008A539E"/>
    <w:rsid w:val="008A7373"/>
    <w:rsid w:val="008B7726"/>
    <w:rsid w:val="008D3B26"/>
    <w:rsid w:val="008E3DE4"/>
    <w:rsid w:val="00934CDC"/>
    <w:rsid w:val="00937DF4"/>
    <w:rsid w:val="00947805"/>
    <w:rsid w:val="00955AEC"/>
    <w:rsid w:val="009B2D9C"/>
    <w:rsid w:val="009D6CB9"/>
    <w:rsid w:val="009E3CC6"/>
    <w:rsid w:val="00A04364"/>
    <w:rsid w:val="00A22C9E"/>
    <w:rsid w:val="00A3274D"/>
    <w:rsid w:val="00A8058C"/>
    <w:rsid w:val="00AA1C9E"/>
    <w:rsid w:val="00AB1B8A"/>
    <w:rsid w:val="00AE5B0C"/>
    <w:rsid w:val="00AF0A36"/>
    <w:rsid w:val="00B1436D"/>
    <w:rsid w:val="00B378DB"/>
    <w:rsid w:val="00B524E2"/>
    <w:rsid w:val="00B6257D"/>
    <w:rsid w:val="00B9633C"/>
    <w:rsid w:val="00BD76CC"/>
    <w:rsid w:val="00BE3BD0"/>
    <w:rsid w:val="00C70774"/>
    <w:rsid w:val="00C872CE"/>
    <w:rsid w:val="00CA2C43"/>
    <w:rsid w:val="00CA55DC"/>
    <w:rsid w:val="00CC217D"/>
    <w:rsid w:val="00CE6458"/>
    <w:rsid w:val="00D04CA5"/>
    <w:rsid w:val="00D209AB"/>
    <w:rsid w:val="00D31D50"/>
    <w:rsid w:val="00D52BEF"/>
    <w:rsid w:val="00D5774E"/>
    <w:rsid w:val="00D66BDC"/>
    <w:rsid w:val="00D770E9"/>
    <w:rsid w:val="00D960AC"/>
    <w:rsid w:val="00D97FBD"/>
    <w:rsid w:val="00DB4530"/>
    <w:rsid w:val="00DD27AB"/>
    <w:rsid w:val="00E62F16"/>
    <w:rsid w:val="00E67CE4"/>
    <w:rsid w:val="00E72603"/>
    <w:rsid w:val="00E74719"/>
    <w:rsid w:val="00E868C6"/>
    <w:rsid w:val="00F16320"/>
    <w:rsid w:val="00F37295"/>
    <w:rsid w:val="00F54DF3"/>
    <w:rsid w:val="00F67682"/>
    <w:rsid w:val="0BDE6B21"/>
    <w:rsid w:val="3E3B2498"/>
    <w:rsid w:val="61DC62AA"/>
    <w:rsid w:val="680315E9"/>
    <w:rsid w:val="69121E50"/>
    <w:rsid w:val="69481205"/>
    <w:rsid w:val="7BA9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202</Words>
  <Characters>1157</Characters>
  <Lines>9</Lines>
  <Paragraphs>2</Paragraphs>
  <TotalTime>0</TotalTime>
  <ScaleCrop>false</ScaleCrop>
  <LinksUpToDate>false</LinksUpToDate>
  <CharactersWithSpaces>1357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2023-05-10T08:42:00Z</dcterms:created>
  <dc:creator>Administrator</dc:creator>
  <cp:lastModifiedBy>高静</cp:lastModifiedBy>
  <dcterms:modified xsi:type="dcterms:W3CDTF">2023-11-23T07:34:22Z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D3C898162EC047F4B33140FBF014DD1C_12</vt:lpwstr>
  </property>
</Properties>
</file>