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C3" w:rsidRDefault="008C6A75">
      <w:pPr>
        <w:adjustRightInd/>
        <w:snapToGrid/>
        <w:spacing w:after="0" w:line="360" w:lineRule="auto"/>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服务招标采购需求</w:t>
      </w:r>
    </w:p>
    <w:p w:rsidR="004362C3" w:rsidRDefault="008C6A75">
      <w:pPr>
        <w:pStyle w:val="a5"/>
        <w:numPr>
          <w:ilvl w:val="0"/>
          <w:numId w:val="1"/>
        </w:numPr>
        <w:adjustRightInd/>
        <w:snapToGrid/>
        <w:spacing w:after="0" w:line="360" w:lineRule="auto"/>
        <w:ind w:firstLineChars="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招标内容简介</w:t>
      </w:r>
    </w:p>
    <w:p w:rsidR="004362C3" w:rsidRDefault="008C6A75">
      <w:pPr>
        <w:adjustRightInd/>
        <w:snapToGrid/>
        <w:spacing w:after="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广西艺术学院</w:t>
      </w:r>
      <w:r>
        <w:rPr>
          <w:rFonts w:asciiTheme="minorEastAsia" w:eastAsiaTheme="minorEastAsia" w:hAnsiTheme="minorEastAsia" w:cs="宋体" w:hint="eastAsia"/>
          <w:sz w:val="28"/>
          <w:szCs w:val="28"/>
        </w:rPr>
        <w:t>2021</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艺术类专业招生考试（以下简称“校考”）报名平台专业技术服务，提供网上报名</w:t>
      </w:r>
      <w:r>
        <w:rPr>
          <w:rFonts w:asciiTheme="minorEastAsia" w:eastAsiaTheme="minorEastAsia" w:hAnsiTheme="minorEastAsia" w:cs="宋体" w:hint="eastAsia"/>
          <w:sz w:val="28"/>
          <w:szCs w:val="28"/>
        </w:rPr>
        <w:t>WEB</w:t>
      </w:r>
      <w:r>
        <w:rPr>
          <w:rFonts w:asciiTheme="minorEastAsia" w:eastAsiaTheme="minorEastAsia" w:hAnsiTheme="minorEastAsia" w:cs="宋体" w:hint="eastAsia"/>
          <w:sz w:val="28"/>
          <w:szCs w:val="28"/>
        </w:rPr>
        <w:t>、手机平台给考生</w:t>
      </w:r>
      <w:proofErr w:type="gramStart"/>
      <w:r>
        <w:rPr>
          <w:rFonts w:asciiTheme="minorEastAsia" w:eastAsiaTheme="minorEastAsia" w:hAnsiTheme="minorEastAsia" w:cs="宋体" w:hint="eastAsia"/>
          <w:sz w:val="28"/>
          <w:szCs w:val="28"/>
        </w:rPr>
        <w:t>进行校考考试</w:t>
      </w:r>
      <w:proofErr w:type="gramEnd"/>
      <w:r>
        <w:rPr>
          <w:rFonts w:asciiTheme="minorEastAsia" w:eastAsiaTheme="minorEastAsia" w:hAnsiTheme="minorEastAsia" w:cs="宋体" w:hint="eastAsia"/>
          <w:sz w:val="28"/>
          <w:szCs w:val="28"/>
        </w:rPr>
        <w:t>报名，提供报名所需要</w:t>
      </w:r>
      <w:proofErr w:type="gramStart"/>
      <w:r>
        <w:rPr>
          <w:rFonts w:asciiTheme="minorEastAsia" w:eastAsiaTheme="minorEastAsia" w:hAnsiTheme="minorEastAsia" w:cs="宋体" w:hint="eastAsia"/>
          <w:sz w:val="28"/>
          <w:szCs w:val="28"/>
        </w:rPr>
        <w:t>云应用</w:t>
      </w:r>
      <w:proofErr w:type="gramEnd"/>
      <w:r>
        <w:rPr>
          <w:rFonts w:asciiTheme="minorEastAsia" w:eastAsiaTheme="minorEastAsia" w:hAnsiTheme="minorEastAsia" w:cs="宋体" w:hint="eastAsia"/>
          <w:sz w:val="28"/>
          <w:szCs w:val="28"/>
        </w:rPr>
        <w:t>服务器、互联网接入带宽、云储存服务器，保障广西艺术学院</w:t>
      </w:r>
      <w:proofErr w:type="gramStart"/>
      <w:r>
        <w:rPr>
          <w:rFonts w:asciiTheme="minorEastAsia" w:eastAsiaTheme="minorEastAsia" w:hAnsiTheme="minorEastAsia" w:cs="宋体" w:hint="eastAsia"/>
          <w:sz w:val="28"/>
          <w:szCs w:val="28"/>
        </w:rPr>
        <w:t>2021</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校考报名</w:t>
      </w:r>
      <w:proofErr w:type="gramEnd"/>
      <w:r>
        <w:rPr>
          <w:rFonts w:asciiTheme="minorEastAsia" w:eastAsiaTheme="minorEastAsia" w:hAnsiTheme="minorEastAsia" w:cs="宋体" w:hint="eastAsia"/>
          <w:sz w:val="28"/>
          <w:szCs w:val="28"/>
        </w:rPr>
        <w:t>工作顺利进行。</w:t>
      </w:r>
    </w:p>
    <w:p w:rsidR="004362C3" w:rsidRDefault="008C6A75">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平台使用时间要求</w:t>
      </w:r>
    </w:p>
    <w:p w:rsidR="004362C3" w:rsidRDefault="008C6A75">
      <w:pPr>
        <w:adjustRightInd/>
        <w:snapToGrid/>
        <w:spacing w:after="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报名平</w:t>
      </w:r>
      <w:bookmarkStart w:id="0" w:name="_GoBack"/>
      <w:bookmarkEnd w:id="0"/>
      <w:r>
        <w:rPr>
          <w:rFonts w:asciiTheme="minorEastAsia" w:eastAsiaTheme="minorEastAsia" w:hAnsiTheme="minorEastAsia" w:cs="宋体" w:hint="eastAsia"/>
          <w:sz w:val="28"/>
          <w:szCs w:val="28"/>
        </w:rPr>
        <w:t>台须于</w:t>
      </w:r>
      <w:r w:rsidRPr="008C6A75">
        <w:rPr>
          <w:rFonts w:asciiTheme="minorEastAsia" w:eastAsiaTheme="minorEastAsia" w:hAnsiTheme="minorEastAsia" w:cs="宋体" w:hint="eastAsia"/>
          <w:sz w:val="28"/>
          <w:szCs w:val="28"/>
        </w:rPr>
        <w:t>20</w:t>
      </w:r>
      <w:r w:rsidRPr="008C6A75">
        <w:rPr>
          <w:rFonts w:asciiTheme="minorEastAsia" w:eastAsiaTheme="minorEastAsia" w:hAnsiTheme="minorEastAsia" w:cs="宋体" w:hint="eastAsia"/>
          <w:sz w:val="28"/>
          <w:szCs w:val="28"/>
        </w:rPr>
        <w:t>21</w:t>
      </w:r>
      <w:r w:rsidRPr="008C6A75">
        <w:rPr>
          <w:rFonts w:asciiTheme="minorEastAsia" w:eastAsiaTheme="minorEastAsia" w:hAnsiTheme="minorEastAsia" w:cs="宋体" w:hint="eastAsia"/>
          <w:sz w:val="28"/>
          <w:szCs w:val="28"/>
        </w:rPr>
        <w:t>年</w:t>
      </w:r>
      <w:r w:rsidRPr="008C6A75">
        <w:rPr>
          <w:rFonts w:asciiTheme="minorEastAsia" w:eastAsiaTheme="minorEastAsia" w:hAnsiTheme="minorEastAsia" w:cs="宋体" w:hint="eastAsia"/>
          <w:sz w:val="28"/>
          <w:szCs w:val="28"/>
        </w:rPr>
        <w:t>1</w:t>
      </w:r>
      <w:r w:rsidRPr="008C6A75">
        <w:rPr>
          <w:rFonts w:asciiTheme="minorEastAsia" w:eastAsiaTheme="minorEastAsia" w:hAnsiTheme="minorEastAsia" w:cs="宋体" w:hint="eastAsia"/>
          <w:sz w:val="28"/>
          <w:szCs w:val="28"/>
        </w:rPr>
        <w:t>月</w:t>
      </w:r>
      <w:r w:rsidRPr="008C6A75">
        <w:rPr>
          <w:rFonts w:asciiTheme="minorEastAsia" w:eastAsiaTheme="minorEastAsia" w:hAnsiTheme="minorEastAsia" w:cs="宋体" w:hint="eastAsia"/>
          <w:sz w:val="28"/>
          <w:szCs w:val="28"/>
        </w:rPr>
        <w:t>1</w:t>
      </w:r>
      <w:r w:rsidRPr="008C6A75">
        <w:rPr>
          <w:rFonts w:asciiTheme="minorEastAsia" w:eastAsiaTheme="minorEastAsia" w:hAnsiTheme="minorEastAsia" w:cs="宋体" w:hint="eastAsia"/>
          <w:sz w:val="28"/>
          <w:szCs w:val="28"/>
        </w:rPr>
        <w:t>日</w:t>
      </w:r>
      <w:r>
        <w:rPr>
          <w:rFonts w:asciiTheme="minorEastAsia" w:eastAsiaTheme="minorEastAsia" w:hAnsiTheme="minorEastAsia" w:cs="宋体" w:hint="eastAsia"/>
          <w:sz w:val="28"/>
          <w:szCs w:val="28"/>
        </w:rPr>
        <w:t>前能按照采购需求中的功能要求、服务要求和技术要求投入使用，报名平台技术服务期为一年。</w:t>
      </w:r>
    </w:p>
    <w:p w:rsidR="004362C3" w:rsidRDefault="008C6A75">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功能要求</w:t>
      </w:r>
    </w:p>
    <w:p w:rsidR="004362C3" w:rsidRDefault="008C6A75">
      <w:pPr>
        <w:spacing w:after="0" w:line="360" w:lineRule="auto"/>
        <w:ind w:firstLineChars="200" w:firstLine="560"/>
        <w:rPr>
          <w:rFonts w:asciiTheme="minorEastAsia" w:eastAsiaTheme="minorEastAsia" w:hAnsiTheme="minorEastAsia"/>
          <w:b/>
          <w:bCs/>
          <w:sz w:val="28"/>
          <w:szCs w:val="28"/>
        </w:rPr>
      </w:pPr>
      <w:r>
        <w:rPr>
          <w:rFonts w:asciiTheme="minorEastAsia" w:eastAsiaTheme="minorEastAsia" w:hAnsiTheme="minorEastAsia" w:cs="宋体" w:hint="eastAsia"/>
          <w:sz w:val="28"/>
          <w:szCs w:val="28"/>
        </w:rPr>
        <w:t>系统包含如下主要功能：院校基础管理、报名管理、考</w:t>
      </w:r>
      <w:proofErr w:type="gramStart"/>
      <w:r>
        <w:rPr>
          <w:rFonts w:asciiTheme="minorEastAsia" w:eastAsiaTheme="minorEastAsia" w:hAnsiTheme="minorEastAsia" w:cs="宋体" w:hint="eastAsia"/>
          <w:sz w:val="28"/>
          <w:szCs w:val="28"/>
        </w:rPr>
        <w:t>务</w:t>
      </w:r>
      <w:proofErr w:type="gramEnd"/>
      <w:r>
        <w:rPr>
          <w:rFonts w:asciiTheme="minorEastAsia" w:eastAsiaTheme="minorEastAsia" w:hAnsiTheme="minorEastAsia" w:cs="宋体" w:hint="eastAsia"/>
          <w:sz w:val="28"/>
          <w:szCs w:val="28"/>
        </w:rPr>
        <w:t>管理、考生管理、考后管理、报名监控中心、考生注册</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登录、考生信息完善（报考资料上传）、考生报名、网上交费、打印准考证、查询成绩、志愿填报、录取查询等。</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院校基础管理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院校信息：显示或设置本次考试院校名称信息。</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院校常用专业库：设置院校相关的专业基础信息，考试开启后不允许再修改专业信息。</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院校常用考点库：设置院校会使用的考点信息。</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报名管理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考试管理：可以新增设置多场考试的名称、考试年度、限考专业数、专业志愿填报数和开通标志。可通过限考</w:t>
      </w:r>
      <w:r>
        <w:rPr>
          <w:rFonts w:asciiTheme="minorEastAsia" w:eastAsiaTheme="minorEastAsia" w:hAnsiTheme="minorEastAsia" w:cs="宋体" w:hint="eastAsia"/>
          <w:sz w:val="28"/>
          <w:szCs w:val="28"/>
        </w:rPr>
        <w:t>专业数控制考生本次考试报考专业的最大数，通过专业志愿填报数控制考试专业中有志愿的专业允许填报志愿的数量。</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(2)</w:t>
      </w:r>
      <w:r>
        <w:rPr>
          <w:rFonts w:asciiTheme="minorEastAsia" w:eastAsiaTheme="minorEastAsia" w:hAnsiTheme="minorEastAsia" w:cs="宋体" w:hint="eastAsia"/>
          <w:sz w:val="28"/>
          <w:szCs w:val="28"/>
        </w:rPr>
        <w:t>考试专业管理：可以通过“新增”或者“批量新增”的方式，设置考试对应的报考专业信息。专业考试科目可以设置相同考试科目是否收费、是否采集乐器</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唱法，是否收取考试附加费用。</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报名时间管理</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设置各考点的报名起止时间、准考证打印起止时间。考生必须在指定的时间内进行报名，超过了时间就不允许报名。报名完成后考生可以在指定的时间进行打印准考证操作。</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考试时间管理：设置各考点下对应专业的考试信息包括设</w:t>
      </w:r>
      <w:r>
        <w:rPr>
          <w:rFonts w:asciiTheme="minorEastAsia" w:eastAsiaTheme="minorEastAsia" w:hAnsiTheme="minorEastAsia" w:cs="宋体" w:hint="eastAsia"/>
          <w:sz w:val="28"/>
          <w:szCs w:val="28"/>
        </w:rPr>
        <w:t>置考试时间，限报人数、报名费、准考证须知、报考的相关特殊要求如：性别限制、具体考试时间段等信息。</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报考须知配置：在报考的时候弹出提示对话框，告知考生本次考试的相关特殊信息，报考须知可以根据需要设置在考点上，也可以设置在专业上。</w:t>
      </w:r>
    </w:p>
    <w:p w:rsidR="004362C3" w:rsidRDefault="004362C3">
      <w:pPr>
        <w:spacing w:after="0" w:line="360" w:lineRule="auto"/>
        <w:ind w:firstLine="480"/>
        <w:rPr>
          <w:rFonts w:asciiTheme="minorEastAsia" w:eastAsiaTheme="minorEastAsia" w:hAnsiTheme="minorEastAsia" w:cs="宋体"/>
          <w:sz w:val="28"/>
          <w:szCs w:val="28"/>
        </w:rPr>
      </w:pP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报名规则设置</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报考省份限制：在报考的时候对考生的高考省份进行限制，只有指定的省份才能报考或指定的省份不允许进行报考，省份限制可以根据考点设置，也可以根据专业考试日程设置。</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报名专业规则：设置报考专业是否允许兼报，是否允许跨考点报考，是否允许相同日期的两个专业报考。</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考点容量设置：考点每天可能有不同个数的专业考试，考点容量可以控制每个考点每天的最大报考人数，一旦超过考点容量的人数，则不允许进行报考。</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文理科报考设置：根据考试专业设置各个省份的文理科报考限制。</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(5)</w:t>
      </w:r>
      <w:r>
        <w:rPr>
          <w:rFonts w:asciiTheme="minorEastAsia" w:eastAsiaTheme="minorEastAsia" w:hAnsiTheme="minorEastAsia" w:cs="宋体" w:hint="eastAsia"/>
          <w:sz w:val="28"/>
          <w:szCs w:val="28"/>
        </w:rPr>
        <w:t>报考资格库：可根据考试、考点和专业设置报考资格库。如果设置了资格库，则在进行报考的时候需要判断考生的身份证是否在资格库中，只有资格库中的考生才能进行报考。</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准考证管理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准考证设置：设置准考证的组成规则，包括前缀、长度、编号</w:t>
      </w:r>
      <w:proofErr w:type="gramStart"/>
      <w:r>
        <w:rPr>
          <w:rFonts w:asciiTheme="minorEastAsia" w:eastAsiaTheme="minorEastAsia" w:hAnsiTheme="minorEastAsia" w:cs="宋体" w:hint="eastAsia"/>
          <w:sz w:val="28"/>
          <w:szCs w:val="28"/>
        </w:rPr>
        <w:t>起始号</w:t>
      </w:r>
      <w:proofErr w:type="gramEnd"/>
      <w:r>
        <w:rPr>
          <w:rFonts w:asciiTheme="minorEastAsia" w:eastAsiaTheme="minorEastAsia" w:hAnsiTheme="minorEastAsia" w:cs="宋体" w:hint="eastAsia"/>
          <w:sz w:val="28"/>
          <w:szCs w:val="28"/>
        </w:rPr>
        <w:t>等；设置完成后，就可以生成指定的待分配的准考证号码。生成完成以</w:t>
      </w:r>
      <w:r>
        <w:rPr>
          <w:rFonts w:asciiTheme="minorEastAsia" w:eastAsiaTheme="minorEastAsia" w:hAnsiTheme="minorEastAsia" w:cs="宋体" w:hint="eastAsia"/>
          <w:sz w:val="28"/>
          <w:szCs w:val="28"/>
        </w:rPr>
        <w:t>后由后台管理人员可以将准考证号码随机分配给考生，或者由考生单个随机获取。</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准考证打印设置：按专业和考点设置准考证的抬头，考生须知，考试科目时间等信息，其中考生须知可以根据需要针对不同的专业进行不同内容的设置，也可以根据考点给每个专业设置相同的须知内容。</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准考证预览：按专业和考点预览生成的准考证信息，校验准考证设置是否正确。</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考</w:t>
      </w:r>
      <w:proofErr w:type="gramStart"/>
      <w:r>
        <w:rPr>
          <w:rFonts w:asciiTheme="minorEastAsia" w:eastAsiaTheme="minorEastAsia" w:hAnsiTheme="minorEastAsia" w:hint="eastAsia"/>
          <w:b/>
          <w:bCs/>
          <w:sz w:val="28"/>
          <w:szCs w:val="28"/>
        </w:rPr>
        <w:t>务</w:t>
      </w:r>
      <w:proofErr w:type="gramEnd"/>
      <w:r>
        <w:rPr>
          <w:rFonts w:asciiTheme="minorEastAsia" w:eastAsiaTheme="minorEastAsia" w:hAnsiTheme="minorEastAsia" w:hint="eastAsia"/>
          <w:b/>
          <w:bCs/>
          <w:sz w:val="28"/>
          <w:szCs w:val="28"/>
        </w:rPr>
        <w:t>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考场管理：新增或导入可用的考场信息。</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考场编排：将准考证号码分配到各个考场教室。分配完成以后需要进行发布，发布以后考生打印的准考证上可显示对应的考场信息</w:t>
      </w:r>
      <w:r>
        <w:rPr>
          <w:rFonts w:asciiTheme="minorEastAsia" w:eastAsiaTheme="minorEastAsia" w:hAnsiTheme="minorEastAsia" w:cs="宋体" w:hint="eastAsia"/>
          <w:sz w:val="28"/>
          <w:szCs w:val="28"/>
        </w:rPr>
        <w:t>。同时需提供打印考场安排表，打印门贴，打印签到单，打印考试题标，打印考场记录等功能。</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打印考场核对单：按专业打印各个考场的考生信息，应包含以下信息：考场编号、考场地址、专业名称、考试日期、考生照片、身份证号、准考证号、姓名、性别、考生签名栏；可根据考场容量设置按每页</w:t>
      </w:r>
      <w:r>
        <w:rPr>
          <w:rFonts w:asciiTheme="minorEastAsia" w:eastAsiaTheme="minorEastAsia" w:hAnsiTheme="minorEastAsia" w:cs="宋体" w:hint="eastAsia"/>
          <w:sz w:val="28"/>
          <w:szCs w:val="28"/>
        </w:rPr>
        <w:t>15</w:t>
      </w:r>
      <w:r>
        <w:rPr>
          <w:rFonts w:asciiTheme="minorEastAsia" w:eastAsiaTheme="minorEastAsia" w:hAnsiTheme="minorEastAsia" w:cs="宋体" w:hint="eastAsia"/>
          <w:sz w:val="28"/>
          <w:szCs w:val="28"/>
        </w:rPr>
        <w:t>人或者</w:t>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人进行打印，也可以按考试科目分开打印</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方便考</w:t>
      </w:r>
      <w:proofErr w:type="gramStart"/>
      <w:r>
        <w:rPr>
          <w:rFonts w:asciiTheme="minorEastAsia" w:eastAsiaTheme="minorEastAsia" w:hAnsiTheme="minorEastAsia" w:cs="宋体" w:hint="eastAsia"/>
          <w:sz w:val="28"/>
          <w:szCs w:val="28"/>
        </w:rPr>
        <w:t>务</w:t>
      </w:r>
      <w:proofErr w:type="gramEnd"/>
      <w:r>
        <w:rPr>
          <w:rFonts w:asciiTheme="minorEastAsia" w:eastAsiaTheme="minorEastAsia" w:hAnsiTheme="minorEastAsia" w:cs="宋体" w:hint="eastAsia"/>
          <w:sz w:val="28"/>
          <w:szCs w:val="28"/>
        </w:rPr>
        <w:t>人员进行核对。</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考生管理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考生查询：根据考生证件号码、姓名查询某个考生的详细信息，在查询过程中对考生的手机号码等敏感信息进行加密隐藏，在点击查询单个考生的详细信息时才显示。</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报考专业查询：提供考生报考信息查询及导出功能。</w:t>
      </w:r>
    </w:p>
    <w:p w:rsidR="004362C3" w:rsidRDefault="008C6A75">
      <w:pPr>
        <w:pStyle w:val="1"/>
        <w:spacing w:after="0" w:line="360" w:lineRule="auto"/>
        <w:ind w:firstLineChars="0" w:firstLine="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）提供考生报考资料（肖像、身份证、联考证</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报考证</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、视频）拍摄及上传；提供对考生上传信息审核功能，支持</w:t>
      </w:r>
      <w:r>
        <w:rPr>
          <w:rFonts w:asciiTheme="minorEastAsia" w:eastAsiaTheme="minorEastAsia" w:hAnsiTheme="minorEastAsia" w:cs="宋体" w:hint="eastAsia"/>
          <w:sz w:val="28"/>
          <w:szCs w:val="28"/>
        </w:rPr>
        <w:t>A</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B</w:t>
      </w:r>
      <w:r>
        <w:rPr>
          <w:rFonts w:asciiTheme="minorEastAsia" w:eastAsiaTheme="minorEastAsia" w:hAnsiTheme="minorEastAsia" w:cs="宋体" w:hint="eastAsia"/>
          <w:sz w:val="28"/>
          <w:szCs w:val="28"/>
        </w:rPr>
        <w:t>角色操作员审核，如果</w:t>
      </w:r>
      <w:r>
        <w:rPr>
          <w:rFonts w:asciiTheme="minorEastAsia" w:eastAsiaTheme="minorEastAsia" w:hAnsiTheme="minorEastAsia" w:cs="宋体" w:hint="eastAsia"/>
          <w:sz w:val="28"/>
          <w:szCs w:val="28"/>
        </w:rPr>
        <w:t>A</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B</w:t>
      </w:r>
      <w:r>
        <w:rPr>
          <w:rFonts w:asciiTheme="minorEastAsia" w:eastAsiaTheme="minorEastAsia" w:hAnsiTheme="minorEastAsia" w:cs="宋体" w:hint="eastAsia"/>
          <w:sz w:val="28"/>
          <w:szCs w:val="28"/>
        </w:rPr>
        <w:t>角色操作员同时审核通过则该考生信息审核通过，如果</w:t>
      </w:r>
      <w:r>
        <w:rPr>
          <w:rFonts w:asciiTheme="minorEastAsia" w:eastAsiaTheme="minorEastAsia" w:hAnsiTheme="minorEastAsia" w:cs="宋体" w:hint="eastAsia"/>
          <w:sz w:val="28"/>
          <w:szCs w:val="28"/>
        </w:rPr>
        <w:t>A</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B</w:t>
      </w:r>
      <w:r>
        <w:rPr>
          <w:rFonts w:asciiTheme="minorEastAsia" w:eastAsiaTheme="minorEastAsia" w:hAnsiTheme="minorEastAsia" w:cs="宋体" w:hint="eastAsia"/>
          <w:sz w:val="28"/>
          <w:szCs w:val="28"/>
        </w:rPr>
        <w:t>角色操作员同时审核不通过则该考生信息审核不通过，需要重新上传信息，如果仅有一个角色审核不通过，则转交复审操作员审核。</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考生提交的专业作废申请审核，可以单个审核，也可以批量审核，可以针对性给出审核意见，考生端可以查看审核结果和意见。</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考后管理</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考后控</w:t>
      </w:r>
      <w:r>
        <w:rPr>
          <w:rFonts w:asciiTheme="minorEastAsia" w:eastAsiaTheme="minorEastAsia" w:hAnsiTheme="minorEastAsia" w:cs="宋体" w:hint="eastAsia"/>
          <w:sz w:val="28"/>
          <w:szCs w:val="28"/>
        </w:rPr>
        <w:t>制管理：设置成绩查询起止时间、考生申请成绩复查起止时间、合格证打印起止时间、志愿填报起止时间及录取查询起止时间；同时可设置成绩查询说明、成绩单和合格证的打印须知、志愿填报须知等内容。</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成绩导入：按照指定的格式，将考生的成绩批量导入到系统中，考生在报名网站上可以查询自己的成绩。</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申请复核管理：提供考生对成绩的复核申请；同时支持批量导出考生的复核申请内容。</w:t>
      </w: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报名监控中心</w:t>
      </w:r>
    </w:p>
    <w:p w:rsidR="004362C3" w:rsidRDefault="008C6A75">
      <w:pPr>
        <w:spacing w:after="0" w:line="360" w:lineRule="auto"/>
        <w:ind w:firstLine="480"/>
        <w:rPr>
          <w:rFonts w:asciiTheme="minorEastAsia" w:eastAsiaTheme="minorEastAsia" w:hAnsiTheme="minorEastAsia" w:cs="仿宋"/>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查询各考点各专业的报名人数、确认人数</w:t>
      </w:r>
      <w:r>
        <w:rPr>
          <w:rFonts w:asciiTheme="minorEastAsia" w:eastAsiaTheme="minorEastAsia" w:hAnsiTheme="minorEastAsia" w:cs="仿宋" w:hint="eastAsia"/>
          <w:sz w:val="28"/>
          <w:szCs w:val="28"/>
        </w:rPr>
        <w:t>。</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按考试或专业统计报名流量变化情况。</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(3)</w:t>
      </w:r>
      <w:r>
        <w:rPr>
          <w:rFonts w:asciiTheme="minorEastAsia" w:eastAsiaTheme="minorEastAsia" w:hAnsiTheme="minorEastAsia" w:cs="宋体" w:hint="eastAsia"/>
          <w:sz w:val="28"/>
          <w:szCs w:val="28"/>
        </w:rPr>
        <w:t>按考点、专业、志愿、日期统计报名人数、确认人数。</w:t>
      </w:r>
    </w:p>
    <w:p w:rsidR="004362C3" w:rsidRDefault="004362C3">
      <w:pPr>
        <w:spacing w:after="0" w:line="360" w:lineRule="auto"/>
        <w:ind w:firstLine="480"/>
        <w:rPr>
          <w:rFonts w:asciiTheme="minorEastAsia" w:eastAsiaTheme="minorEastAsia" w:hAnsiTheme="minorEastAsia" w:cs="宋体"/>
          <w:sz w:val="28"/>
          <w:szCs w:val="28"/>
        </w:rPr>
      </w:pPr>
    </w:p>
    <w:p w:rsidR="004362C3" w:rsidRDefault="008C6A75">
      <w:pPr>
        <w:numPr>
          <w:ilvl w:val="0"/>
          <w:numId w:val="2"/>
        </w:numPr>
        <w:spacing w:after="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考生报考</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考生注册</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登录：考生注册需要输入身份证号码或手机号码、系统密码和安全问题，确认无误后完成注册，可用身份证号码或手机号码和密码登录系统。如果考生忘记密码，可以采用通过手机短信验证</w:t>
      </w:r>
      <w:proofErr w:type="gramStart"/>
      <w:r>
        <w:rPr>
          <w:rFonts w:asciiTheme="minorEastAsia" w:eastAsiaTheme="minorEastAsia" w:hAnsiTheme="minorEastAsia" w:cs="宋体" w:hint="eastAsia"/>
          <w:sz w:val="28"/>
          <w:szCs w:val="28"/>
        </w:rPr>
        <w:t>码或者</w:t>
      </w:r>
      <w:proofErr w:type="gramEnd"/>
      <w:r>
        <w:rPr>
          <w:rFonts w:asciiTheme="minorEastAsia" w:eastAsiaTheme="minorEastAsia" w:hAnsiTheme="minorEastAsia" w:cs="宋体" w:hint="eastAsia"/>
          <w:sz w:val="28"/>
          <w:szCs w:val="28"/>
        </w:rPr>
        <w:t>密码安全问题重新设置登录密码。</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考生绑定：对于用手机号码注册登录的考生，在第一次登录系统维护信息时需要绑定考生身份证信息，身份证号绑定后将不可更改。</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完善信息：考生在第一次登录后需要填写基本信息，包括姓名、性别、民族、出生年月、通讯地址，手机号</w:t>
      </w:r>
      <w:r>
        <w:rPr>
          <w:rFonts w:asciiTheme="minorEastAsia" w:eastAsiaTheme="minorEastAsia" w:hAnsiTheme="minorEastAsia" w:cs="宋体" w:hint="eastAsia"/>
          <w:sz w:val="28"/>
          <w:szCs w:val="28"/>
        </w:rPr>
        <w:t>码，考生类型、学历、高考省份、文理科、政治面貌、家庭信息等。</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考生报考：院校开通报名后，考生可以选择报考的院校、考试、考点和考试专业进行报考，考生报考时候需要校验考生的报考资格，如是否在报考资格库、是否满足报考省份的要求、与已</w:t>
      </w:r>
      <w:proofErr w:type="gramStart"/>
      <w:r>
        <w:rPr>
          <w:rFonts w:asciiTheme="minorEastAsia" w:eastAsiaTheme="minorEastAsia" w:hAnsiTheme="minorEastAsia" w:cs="宋体" w:hint="eastAsia"/>
          <w:sz w:val="28"/>
          <w:szCs w:val="28"/>
        </w:rPr>
        <w:t>报专业</w:t>
      </w:r>
      <w:proofErr w:type="gramEnd"/>
      <w:r>
        <w:rPr>
          <w:rFonts w:asciiTheme="minorEastAsia" w:eastAsiaTheme="minorEastAsia" w:hAnsiTheme="minorEastAsia" w:cs="宋体" w:hint="eastAsia"/>
          <w:sz w:val="28"/>
          <w:szCs w:val="28"/>
        </w:rPr>
        <w:t>是否有报名时间及考点的冲突等等，</w:t>
      </w:r>
      <w:r>
        <w:rPr>
          <w:rFonts w:asciiTheme="minorEastAsia" w:eastAsiaTheme="minorEastAsia" w:hAnsiTheme="minorEastAsia" w:cs="宋体"/>
          <w:sz w:val="28"/>
          <w:szCs w:val="28"/>
        </w:rPr>
        <w:t>符合相关报考要求的才允许提交</w:t>
      </w:r>
      <w:r>
        <w:rPr>
          <w:rFonts w:asciiTheme="minorEastAsia" w:eastAsiaTheme="minorEastAsia" w:hAnsiTheme="minorEastAsia" w:cs="宋体" w:hint="eastAsia"/>
          <w:sz w:val="28"/>
          <w:szCs w:val="28"/>
        </w:rPr>
        <w:t>。</w:t>
      </w:r>
    </w:p>
    <w:p w:rsidR="004362C3" w:rsidRDefault="008C6A75">
      <w:pPr>
        <w:pStyle w:val="1"/>
        <w:spacing w:after="0" w:line="360" w:lineRule="auto"/>
        <w:ind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考生报考时，支持向考生收取基础报名费，多个考试类别包含相同的考试科目时只收取一次科目考试费用；个别专业可以增收附加费用；演奏、演唱类考试科目可以选择乐器或者唱法。</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考生交费：考生报考专业提交成功后考生需要</w:t>
      </w:r>
      <w:r>
        <w:rPr>
          <w:rFonts w:asciiTheme="minorEastAsia" w:eastAsiaTheme="minorEastAsia" w:hAnsiTheme="minorEastAsia" w:cs="宋体" w:hint="eastAsia"/>
          <w:sz w:val="28"/>
          <w:szCs w:val="28"/>
        </w:rPr>
        <w:t>在</w:t>
      </w:r>
      <w:r>
        <w:rPr>
          <w:rFonts w:asciiTheme="minorEastAsia" w:eastAsiaTheme="minorEastAsia" w:hAnsiTheme="minorEastAsia" w:cs="宋体" w:hint="eastAsia"/>
          <w:sz w:val="28"/>
          <w:szCs w:val="28"/>
        </w:rPr>
        <w:t>30</w:t>
      </w:r>
      <w:r>
        <w:rPr>
          <w:rFonts w:asciiTheme="minorEastAsia" w:eastAsiaTheme="minorEastAsia" w:hAnsiTheme="minorEastAsia" w:cs="宋体" w:hint="eastAsia"/>
          <w:sz w:val="28"/>
          <w:szCs w:val="28"/>
        </w:rPr>
        <w:t>分钟内完成支付，超时后系统将关闭本次报名，如超时关闭，考生须重新选择考点与专业报名，直到交费成功之后此次报名才算成功。报名费用根据招生院校不同而设置，支持通过支付宝</w:t>
      </w:r>
      <w:proofErr w:type="gramStart"/>
      <w:r>
        <w:rPr>
          <w:rFonts w:asciiTheme="minorEastAsia" w:eastAsiaTheme="minorEastAsia" w:hAnsiTheme="minorEastAsia" w:cs="宋体" w:hint="eastAsia"/>
          <w:sz w:val="28"/>
          <w:szCs w:val="28"/>
        </w:rPr>
        <w:t>或微信进行</w:t>
      </w:r>
      <w:proofErr w:type="gramEnd"/>
      <w:r>
        <w:rPr>
          <w:rFonts w:asciiTheme="minorEastAsia" w:eastAsiaTheme="minorEastAsia" w:hAnsiTheme="minorEastAsia" w:cs="宋体" w:hint="eastAsia"/>
          <w:sz w:val="28"/>
          <w:szCs w:val="28"/>
        </w:rPr>
        <w:t>缴费；面试类专业初试通过的考生可以在线支付复试费用。</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(6)</w:t>
      </w:r>
      <w:r>
        <w:rPr>
          <w:rFonts w:asciiTheme="minorEastAsia" w:eastAsiaTheme="minorEastAsia" w:hAnsiTheme="minorEastAsia" w:cs="宋体" w:hint="eastAsia"/>
          <w:sz w:val="28"/>
          <w:szCs w:val="28"/>
        </w:rPr>
        <w:t>确认环节：考生可以选择在线确认或者现场确认两种方式，在线确认考生须上传确认材料，并审核通过，部分专业考生需要在确认环节选择考试时间；考生现场确认时客户端程序可以刷身份证进行报名信息调取，并现场拍摄考生照片，给考生打印准考证。</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准考证打印：考生在准考证打印起止时间内可</w:t>
      </w:r>
      <w:r>
        <w:rPr>
          <w:rFonts w:asciiTheme="minorEastAsia" w:eastAsiaTheme="minorEastAsia" w:hAnsiTheme="minorEastAsia" w:cs="宋体" w:hint="eastAsia"/>
          <w:sz w:val="28"/>
          <w:szCs w:val="28"/>
        </w:rPr>
        <w:t>登录系统打印准考证。本省考生</w:t>
      </w:r>
      <w:proofErr w:type="gramStart"/>
      <w:r>
        <w:rPr>
          <w:rFonts w:asciiTheme="minorEastAsia" w:eastAsiaTheme="minorEastAsia" w:hAnsiTheme="minorEastAsia" w:cs="宋体" w:hint="eastAsia"/>
          <w:sz w:val="28"/>
          <w:szCs w:val="28"/>
        </w:rPr>
        <w:t>采用省</w:t>
      </w:r>
      <w:proofErr w:type="gramEnd"/>
      <w:r>
        <w:rPr>
          <w:rFonts w:asciiTheme="minorEastAsia" w:eastAsiaTheme="minorEastAsia" w:hAnsiTheme="minorEastAsia" w:cs="宋体" w:hint="eastAsia"/>
          <w:sz w:val="28"/>
          <w:szCs w:val="28"/>
        </w:rPr>
        <w:t>统考照片打印准考证。外省考生采用考生提交的报考资料中的照片打印准考证。</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sz w:val="28"/>
          <w:szCs w:val="28"/>
        </w:rPr>
        <w:t>(8)</w:t>
      </w:r>
      <w:r>
        <w:rPr>
          <w:rFonts w:asciiTheme="minorEastAsia" w:eastAsiaTheme="minorEastAsia" w:hAnsiTheme="minorEastAsia" w:cs="宋体"/>
          <w:sz w:val="28"/>
          <w:szCs w:val="28"/>
        </w:rPr>
        <w:t>专业成绩</w:t>
      </w:r>
      <w:r>
        <w:rPr>
          <w:rFonts w:asciiTheme="minorEastAsia" w:eastAsiaTheme="minorEastAsia" w:hAnsiTheme="minorEastAsia" w:cs="宋体"/>
          <w:sz w:val="28"/>
          <w:szCs w:val="28"/>
        </w:rPr>
        <w:t>/</w:t>
      </w:r>
      <w:r>
        <w:rPr>
          <w:rFonts w:asciiTheme="minorEastAsia" w:eastAsiaTheme="minorEastAsia" w:hAnsiTheme="minorEastAsia" w:cs="宋体"/>
          <w:sz w:val="28"/>
          <w:szCs w:val="28"/>
        </w:rPr>
        <w:t>结论：考生在成绩查询起止时间内可登录系统查询考试成绩，如果考生对考试成绩有异议，可在规定时间申请成绩复核。</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sz w:val="28"/>
          <w:szCs w:val="28"/>
        </w:rPr>
        <w:t>(9)</w:t>
      </w:r>
      <w:r>
        <w:rPr>
          <w:rFonts w:asciiTheme="minorEastAsia" w:eastAsiaTheme="minorEastAsia" w:hAnsiTheme="minorEastAsia" w:cs="宋体"/>
          <w:sz w:val="28"/>
          <w:szCs w:val="28"/>
        </w:rPr>
        <w:t>填报志愿：专业考试合格的考生在志愿填报起止时间可登录系统填报或者修改专业志愿。</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sz w:val="28"/>
          <w:szCs w:val="28"/>
        </w:rPr>
        <w:t>(10)</w:t>
      </w:r>
      <w:r>
        <w:rPr>
          <w:rFonts w:asciiTheme="minorEastAsia" w:eastAsiaTheme="minorEastAsia" w:hAnsiTheme="minorEastAsia" w:cs="宋体"/>
          <w:sz w:val="28"/>
          <w:szCs w:val="28"/>
        </w:rPr>
        <w:t>录取查询：考生在录取查询起止时间可登录系统查询录取情况。</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w:t>
      </w:r>
      <w:r>
        <w:rPr>
          <w:rFonts w:asciiTheme="minorEastAsia" w:eastAsiaTheme="minorEastAsia" w:hAnsiTheme="minorEastAsia" w:cs="宋体" w:hint="eastAsia"/>
          <w:sz w:val="28"/>
          <w:szCs w:val="28"/>
        </w:rPr>
        <w:t>密码修改：考生修改登录系统的密码信息。</w:t>
      </w:r>
    </w:p>
    <w:p w:rsidR="004362C3" w:rsidRDefault="008C6A75">
      <w:pPr>
        <w:spacing w:after="0"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w:t>
      </w:r>
      <w:r>
        <w:rPr>
          <w:rFonts w:asciiTheme="minorEastAsia" w:eastAsiaTheme="minorEastAsia" w:hAnsiTheme="minorEastAsia" w:cs="宋体" w:hint="eastAsia"/>
          <w:sz w:val="28"/>
          <w:szCs w:val="28"/>
        </w:rPr>
        <w:t>考生反馈：考生在报考过程中遇到的问题，可以通过该项目进行反馈，机器人根据关</w:t>
      </w:r>
      <w:r>
        <w:rPr>
          <w:rFonts w:asciiTheme="minorEastAsia" w:eastAsiaTheme="minorEastAsia" w:hAnsiTheme="minorEastAsia" w:cs="宋体" w:hint="eastAsia"/>
          <w:sz w:val="28"/>
          <w:szCs w:val="28"/>
        </w:rPr>
        <w:t>键字进行自动回复。</w:t>
      </w:r>
    </w:p>
    <w:p w:rsidR="004362C3" w:rsidRDefault="004362C3">
      <w:pPr>
        <w:pStyle w:val="1"/>
        <w:widowControl w:val="0"/>
        <w:adjustRightInd/>
        <w:snapToGrid/>
        <w:spacing w:after="0" w:line="360" w:lineRule="auto"/>
        <w:ind w:firstLineChars="0" w:firstLine="0"/>
        <w:rPr>
          <w:rFonts w:asciiTheme="minorEastAsia" w:eastAsiaTheme="minorEastAsia" w:hAnsiTheme="minorEastAsia" w:cs="宋体"/>
          <w:b/>
          <w:bCs/>
          <w:sz w:val="28"/>
          <w:szCs w:val="28"/>
        </w:rPr>
      </w:pPr>
    </w:p>
    <w:p w:rsidR="004362C3" w:rsidRDefault="008C6A75">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服务要求</w:t>
      </w:r>
    </w:p>
    <w:p w:rsidR="004362C3" w:rsidRDefault="008C6A75">
      <w:pPr>
        <w:numPr>
          <w:ilvl w:val="0"/>
          <w:numId w:val="3"/>
        </w:numPr>
        <w:adjustRightInd/>
        <w:snapToGrid/>
        <w:spacing w:after="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乙方提供报名所需要</w:t>
      </w:r>
      <w:proofErr w:type="gramStart"/>
      <w:r>
        <w:rPr>
          <w:rFonts w:asciiTheme="minorEastAsia" w:eastAsiaTheme="minorEastAsia" w:hAnsiTheme="minorEastAsia" w:cs="宋体" w:hint="eastAsia"/>
          <w:sz w:val="28"/>
          <w:szCs w:val="28"/>
        </w:rPr>
        <w:t>云应用</w:t>
      </w:r>
      <w:proofErr w:type="gramEnd"/>
      <w:r>
        <w:rPr>
          <w:rFonts w:asciiTheme="minorEastAsia" w:eastAsiaTheme="minorEastAsia" w:hAnsiTheme="minorEastAsia" w:cs="宋体" w:hint="eastAsia"/>
          <w:sz w:val="28"/>
          <w:szCs w:val="28"/>
        </w:rPr>
        <w:t>服务器、互联网接入带宽、云储存服务器，负责做好数据备份及系统安全服务。</w:t>
      </w:r>
    </w:p>
    <w:p w:rsidR="004362C3" w:rsidRDefault="008C6A75">
      <w:pPr>
        <w:numPr>
          <w:ilvl w:val="0"/>
          <w:numId w:val="3"/>
        </w:numPr>
        <w:adjustRightInd/>
        <w:snapToGrid/>
        <w:spacing w:after="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乙方为甲方提供报名系统相关的信息服务和技术支持，包含考生常见问题回复、院校招生资讯发布、本院校数据统计、数据分析、财务对账、报名系统操作说明文档、系统使用培训、信息技术咨询。</w:t>
      </w:r>
    </w:p>
    <w:p w:rsidR="004362C3" w:rsidRDefault="008C6A75">
      <w:pPr>
        <w:numPr>
          <w:ilvl w:val="0"/>
          <w:numId w:val="3"/>
        </w:numPr>
        <w:adjustRightInd/>
        <w:snapToGrid/>
        <w:spacing w:after="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乙方为甲方提供备用系统，包括系统开发、服务器购买、部署安装，备用系统满足考生的基本报名和必要信息采集。</w:t>
      </w:r>
    </w:p>
    <w:p w:rsidR="004362C3" w:rsidRDefault="004362C3">
      <w:pPr>
        <w:adjustRightInd/>
        <w:snapToGrid/>
        <w:spacing w:after="0" w:line="360" w:lineRule="auto"/>
        <w:rPr>
          <w:rFonts w:asciiTheme="minorEastAsia" w:eastAsiaTheme="minorEastAsia" w:hAnsiTheme="minorEastAsia" w:cs="宋体"/>
          <w:sz w:val="28"/>
          <w:szCs w:val="28"/>
        </w:rPr>
      </w:pPr>
    </w:p>
    <w:p w:rsidR="004362C3" w:rsidRDefault="008C6A75">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技术要求</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实现用户、报名、订单、成绩各模块数据库分离，保障各业务数据库访问安全稳定。</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实现业务数据读写分离，使查询与写入操作互不影响数据库服务器性能；能合理利用缓存技术，有效降低数据库访问压力。</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能够将系统的多个应用分离部署，形成高可用的系统分布式集群，以保障业务运行的高可用性。</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提供支持每分钟</w:t>
      </w:r>
      <w:r>
        <w:rPr>
          <w:rFonts w:asciiTheme="minorEastAsia" w:eastAsiaTheme="minorEastAsia" w:hAnsiTheme="minorEastAsia" w:cs="宋体" w:hint="eastAsia"/>
          <w:sz w:val="28"/>
          <w:szCs w:val="28"/>
        </w:rPr>
        <w:t>50</w:t>
      </w:r>
      <w:r>
        <w:rPr>
          <w:rFonts w:asciiTheme="minorEastAsia" w:eastAsiaTheme="minorEastAsia" w:hAnsiTheme="minorEastAsia" w:cs="宋体" w:hint="eastAsia"/>
          <w:sz w:val="28"/>
          <w:szCs w:val="28"/>
        </w:rPr>
        <w:t>万用户成功报名的</w:t>
      </w:r>
      <w:r>
        <w:rPr>
          <w:rFonts w:asciiTheme="minorEastAsia" w:eastAsiaTheme="minorEastAsia" w:hAnsiTheme="minorEastAsia" w:cs="宋体" w:hint="eastAsia"/>
          <w:sz w:val="28"/>
          <w:szCs w:val="28"/>
        </w:rPr>
        <w:t>PTS</w:t>
      </w:r>
      <w:r>
        <w:rPr>
          <w:rFonts w:asciiTheme="minorEastAsia" w:eastAsiaTheme="minorEastAsia" w:hAnsiTheme="minorEastAsia" w:cs="宋体" w:hint="eastAsia"/>
          <w:sz w:val="28"/>
          <w:szCs w:val="28"/>
        </w:rPr>
        <w:t>全</w:t>
      </w:r>
      <w:proofErr w:type="gramStart"/>
      <w:r>
        <w:rPr>
          <w:rFonts w:asciiTheme="minorEastAsia" w:eastAsiaTheme="minorEastAsia" w:hAnsiTheme="minorEastAsia" w:cs="宋体" w:hint="eastAsia"/>
          <w:sz w:val="28"/>
          <w:szCs w:val="28"/>
        </w:rPr>
        <w:t>链路压测报告</w:t>
      </w:r>
      <w:proofErr w:type="gramEnd"/>
      <w:r>
        <w:rPr>
          <w:rFonts w:asciiTheme="minorEastAsia" w:eastAsiaTheme="minorEastAsia" w:hAnsiTheme="minorEastAsia" w:cs="宋体" w:hint="eastAsia"/>
          <w:sz w:val="28"/>
          <w:szCs w:val="28"/>
        </w:rPr>
        <w:t>。</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客户端与服务器之间通讯采用</w:t>
      </w:r>
      <w:r>
        <w:rPr>
          <w:rFonts w:asciiTheme="minorEastAsia" w:eastAsiaTheme="minorEastAsia" w:hAnsiTheme="minorEastAsia" w:cs="宋体" w:hint="eastAsia"/>
          <w:sz w:val="28"/>
          <w:szCs w:val="28"/>
        </w:rPr>
        <w:t>HTTPS</w:t>
      </w:r>
      <w:r>
        <w:rPr>
          <w:rFonts w:asciiTheme="minorEastAsia" w:eastAsiaTheme="minorEastAsia" w:hAnsiTheme="minorEastAsia" w:cs="宋体" w:hint="eastAsia"/>
          <w:sz w:val="28"/>
          <w:szCs w:val="28"/>
        </w:rPr>
        <w:t>通道；招生敏感数据（考生联系电话和通讯地址）在数据库采用加密存储；用户（管理员和考生）连续多次登陆密码错误账号锁定；</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云服务器需满足以下要求：</w:t>
      </w:r>
    </w:p>
    <w:p w:rsidR="004362C3" w:rsidRDefault="008C6A7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w:t>
      </w:r>
      <w:r>
        <w:rPr>
          <w:rFonts w:asciiTheme="minorEastAsia" w:eastAsiaTheme="minorEastAsia" w:hAnsiTheme="minorEastAsia" w:cs="微软雅黑" w:hint="eastAsia"/>
          <w:sz w:val="28"/>
          <w:szCs w:val="28"/>
        </w:rPr>
        <w:t>1</w:t>
      </w:r>
      <w:r>
        <w:rPr>
          <w:rFonts w:asciiTheme="minorEastAsia" w:eastAsiaTheme="minorEastAsia" w:hAnsiTheme="minorEastAsia" w:cs="微软雅黑" w:hint="eastAsia"/>
          <w:sz w:val="28"/>
          <w:szCs w:val="28"/>
        </w:rPr>
        <w:t>）云服务器</w:t>
      </w:r>
      <w:r>
        <w:rPr>
          <w:rFonts w:asciiTheme="minorEastAsia" w:eastAsiaTheme="minorEastAsia" w:hAnsiTheme="minorEastAsia" w:cs="微软雅黑" w:hint="eastAsia"/>
          <w:sz w:val="28"/>
          <w:szCs w:val="28"/>
        </w:rPr>
        <w:t>2</w:t>
      </w:r>
      <w:r>
        <w:rPr>
          <w:rFonts w:asciiTheme="minorEastAsia" w:eastAsiaTheme="minorEastAsia" w:hAnsiTheme="minorEastAsia" w:cs="微软雅黑" w:hint="eastAsia"/>
          <w:sz w:val="28"/>
          <w:szCs w:val="28"/>
        </w:rPr>
        <w:t>00</w:t>
      </w:r>
      <w:r>
        <w:rPr>
          <w:rFonts w:asciiTheme="minorEastAsia" w:eastAsiaTheme="minorEastAsia" w:hAnsiTheme="minorEastAsia" w:cs="微软雅黑" w:hint="eastAsia"/>
          <w:sz w:val="28"/>
          <w:szCs w:val="28"/>
        </w:rPr>
        <w:t>台以上，单台服务器规格在</w:t>
      </w:r>
      <w:r>
        <w:rPr>
          <w:rFonts w:asciiTheme="minorEastAsia" w:eastAsiaTheme="minorEastAsia" w:hAnsiTheme="minorEastAsia" w:cs="微软雅黑" w:hint="eastAsia"/>
          <w:sz w:val="28"/>
          <w:szCs w:val="28"/>
        </w:rPr>
        <w:t>8</w:t>
      </w:r>
      <w:r>
        <w:rPr>
          <w:rFonts w:asciiTheme="minorEastAsia" w:eastAsiaTheme="minorEastAsia" w:hAnsiTheme="minorEastAsia" w:cs="微软雅黑" w:hint="eastAsia"/>
          <w:sz w:val="28"/>
          <w:szCs w:val="28"/>
        </w:rPr>
        <w:t>核</w:t>
      </w:r>
      <w:r>
        <w:rPr>
          <w:rFonts w:asciiTheme="minorEastAsia" w:eastAsiaTheme="minorEastAsia" w:hAnsiTheme="minorEastAsia" w:cs="微软雅黑" w:hint="eastAsia"/>
          <w:sz w:val="28"/>
          <w:szCs w:val="28"/>
        </w:rPr>
        <w:t>16G</w:t>
      </w:r>
      <w:r>
        <w:rPr>
          <w:rFonts w:asciiTheme="minorEastAsia" w:eastAsiaTheme="minorEastAsia" w:hAnsiTheme="minorEastAsia" w:cs="微软雅黑" w:hint="eastAsia"/>
          <w:sz w:val="28"/>
          <w:szCs w:val="28"/>
        </w:rPr>
        <w:t>及以上，购买期限截止日期</w:t>
      </w:r>
      <w:r>
        <w:rPr>
          <w:rFonts w:asciiTheme="minorEastAsia" w:eastAsiaTheme="minorEastAsia" w:hAnsiTheme="minorEastAsia" w:cs="微软雅黑" w:hint="eastAsia"/>
          <w:sz w:val="28"/>
          <w:szCs w:val="28"/>
        </w:rPr>
        <w:t>必须不早于</w:t>
      </w:r>
      <w:r>
        <w:rPr>
          <w:rFonts w:asciiTheme="minorEastAsia" w:eastAsiaTheme="minorEastAsia" w:hAnsiTheme="minorEastAsia" w:cs="微软雅黑" w:hint="eastAsia"/>
          <w:sz w:val="28"/>
          <w:szCs w:val="28"/>
        </w:rPr>
        <w:t>2021</w:t>
      </w:r>
      <w:r>
        <w:rPr>
          <w:rFonts w:asciiTheme="minorEastAsia" w:eastAsiaTheme="minorEastAsia" w:hAnsiTheme="minorEastAsia" w:cs="微软雅黑" w:hint="eastAsia"/>
          <w:sz w:val="28"/>
          <w:szCs w:val="28"/>
        </w:rPr>
        <w:t>年</w:t>
      </w:r>
      <w:r>
        <w:rPr>
          <w:rFonts w:asciiTheme="minorEastAsia" w:eastAsiaTheme="minorEastAsia" w:hAnsiTheme="minorEastAsia" w:cs="微软雅黑" w:hint="eastAsia"/>
          <w:sz w:val="28"/>
          <w:szCs w:val="28"/>
        </w:rPr>
        <w:t>7</w:t>
      </w:r>
      <w:r>
        <w:rPr>
          <w:rFonts w:asciiTheme="minorEastAsia" w:eastAsiaTheme="minorEastAsia" w:hAnsiTheme="minorEastAsia" w:cs="微软雅黑" w:hint="eastAsia"/>
          <w:sz w:val="28"/>
          <w:szCs w:val="28"/>
        </w:rPr>
        <w:t>月</w:t>
      </w:r>
      <w:r>
        <w:rPr>
          <w:rFonts w:asciiTheme="minorEastAsia" w:eastAsiaTheme="minorEastAsia" w:hAnsiTheme="minorEastAsia" w:cs="微软雅黑" w:hint="eastAsia"/>
          <w:sz w:val="28"/>
          <w:szCs w:val="28"/>
        </w:rPr>
        <w:t>30</w:t>
      </w:r>
      <w:r>
        <w:rPr>
          <w:rFonts w:asciiTheme="minorEastAsia" w:eastAsiaTheme="minorEastAsia" w:hAnsiTheme="minorEastAsia" w:cs="微软雅黑" w:hint="eastAsia"/>
          <w:sz w:val="28"/>
          <w:szCs w:val="28"/>
        </w:rPr>
        <w:t>日。</w:t>
      </w:r>
    </w:p>
    <w:p w:rsidR="004362C3" w:rsidRDefault="008C6A7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w:t>
      </w:r>
      <w:r>
        <w:rPr>
          <w:rFonts w:asciiTheme="minorEastAsia" w:eastAsiaTheme="minorEastAsia" w:hAnsiTheme="minorEastAsia" w:cs="微软雅黑" w:hint="eastAsia"/>
          <w:sz w:val="28"/>
          <w:szCs w:val="28"/>
        </w:rPr>
        <w:t>2</w:t>
      </w:r>
      <w:r>
        <w:rPr>
          <w:rFonts w:asciiTheme="minorEastAsia" w:eastAsiaTheme="minorEastAsia" w:hAnsiTheme="minorEastAsia" w:cs="微软雅黑" w:hint="eastAsia"/>
          <w:sz w:val="28"/>
          <w:szCs w:val="28"/>
        </w:rPr>
        <w:t>）云数据库服务器</w:t>
      </w:r>
      <w:r>
        <w:rPr>
          <w:rFonts w:asciiTheme="minorEastAsia" w:eastAsiaTheme="minorEastAsia" w:hAnsiTheme="minorEastAsia" w:cs="微软雅黑" w:hint="eastAsia"/>
          <w:sz w:val="28"/>
          <w:szCs w:val="28"/>
        </w:rPr>
        <w:t>2</w:t>
      </w:r>
      <w:r>
        <w:rPr>
          <w:rFonts w:asciiTheme="minorEastAsia" w:eastAsiaTheme="minorEastAsia" w:hAnsiTheme="minorEastAsia" w:cs="微软雅黑" w:hint="eastAsia"/>
          <w:sz w:val="28"/>
          <w:szCs w:val="28"/>
        </w:rPr>
        <w:t>台，单台服务器规格在</w:t>
      </w:r>
      <w:r>
        <w:rPr>
          <w:rFonts w:asciiTheme="minorEastAsia" w:eastAsiaTheme="minorEastAsia" w:hAnsiTheme="minorEastAsia" w:cs="微软雅黑" w:hint="eastAsia"/>
          <w:sz w:val="28"/>
          <w:szCs w:val="28"/>
        </w:rPr>
        <w:t>32</w:t>
      </w:r>
      <w:r>
        <w:rPr>
          <w:rFonts w:asciiTheme="minorEastAsia" w:eastAsiaTheme="minorEastAsia" w:hAnsiTheme="minorEastAsia" w:cs="微软雅黑" w:hint="eastAsia"/>
          <w:sz w:val="28"/>
          <w:szCs w:val="28"/>
        </w:rPr>
        <w:t>核</w:t>
      </w:r>
      <w:r>
        <w:rPr>
          <w:rFonts w:asciiTheme="minorEastAsia" w:eastAsiaTheme="minorEastAsia" w:hAnsiTheme="minorEastAsia" w:cs="微软雅黑" w:hint="eastAsia"/>
          <w:sz w:val="28"/>
          <w:szCs w:val="28"/>
        </w:rPr>
        <w:t>128G</w:t>
      </w:r>
      <w:r>
        <w:rPr>
          <w:rFonts w:asciiTheme="minorEastAsia" w:eastAsiaTheme="minorEastAsia" w:hAnsiTheme="minorEastAsia" w:cs="微软雅黑" w:hint="eastAsia"/>
          <w:sz w:val="28"/>
          <w:szCs w:val="28"/>
        </w:rPr>
        <w:t>及以上，购买期限截止日期必须不早于</w:t>
      </w:r>
      <w:r>
        <w:rPr>
          <w:rFonts w:asciiTheme="minorEastAsia" w:eastAsiaTheme="minorEastAsia" w:hAnsiTheme="minorEastAsia" w:cs="微软雅黑" w:hint="eastAsia"/>
          <w:sz w:val="28"/>
          <w:szCs w:val="28"/>
        </w:rPr>
        <w:t>2021</w:t>
      </w:r>
      <w:r>
        <w:rPr>
          <w:rFonts w:asciiTheme="minorEastAsia" w:eastAsiaTheme="minorEastAsia" w:hAnsiTheme="minorEastAsia" w:cs="微软雅黑" w:hint="eastAsia"/>
          <w:sz w:val="28"/>
          <w:szCs w:val="28"/>
        </w:rPr>
        <w:t>年</w:t>
      </w:r>
      <w:r>
        <w:rPr>
          <w:rFonts w:asciiTheme="minorEastAsia" w:eastAsiaTheme="minorEastAsia" w:hAnsiTheme="minorEastAsia" w:cs="微软雅黑" w:hint="eastAsia"/>
          <w:sz w:val="28"/>
          <w:szCs w:val="28"/>
        </w:rPr>
        <w:t>7</w:t>
      </w:r>
      <w:r>
        <w:rPr>
          <w:rFonts w:asciiTheme="minorEastAsia" w:eastAsiaTheme="minorEastAsia" w:hAnsiTheme="minorEastAsia" w:cs="微软雅黑" w:hint="eastAsia"/>
          <w:sz w:val="28"/>
          <w:szCs w:val="28"/>
        </w:rPr>
        <w:t>月</w:t>
      </w:r>
      <w:r>
        <w:rPr>
          <w:rFonts w:asciiTheme="minorEastAsia" w:eastAsiaTheme="minorEastAsia" w:hAnsiTheme="minorEastAsia" w:cs="微软雅黑" w:hint="eastAsia"/>
          <w:sz w:val="28"/>
          <w:szCs w:val="28"/>
        </w:rPr>
        <w:t>30</w:t>
      </w:r>
      <w:r>
        <w:rPr>
          <w:rFonts w:asciiTheme="minorEastAsia" w:eastAsiaTheme="minorEastAsia" w:hAnsiTheme="minorEastAsia" w:cs="微软雅黑" w:hint="eastAsia"/>
          <w:sz w:val="28"/>
          <w:szCs w:val="28"/>
        </w:rPr>
        <w:t>日。</w:t>
      </w:r>
    </w:p>
    <w:p w:rsidR="004362C3" w:rsidRDefault="008C6A7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w:t>
      </w:r>
      <w:r>
        <w:rPr>
          <w:rFonts w:asciiTheme="minorEastAsia" w:eastAsiaTheme="minorEastAsia" w:hAnsiTheme="minorEastAsia" w:cs="微软雅黑" w:hint="eastAsia"/>
          <w:sz w:val="28"/>
          <w:szCs w:val="28"/>
        </w:rPr>
        <w:t>3</w:t>
      </w:r>
      <w:r>
        <w:rPr>
          <w:rFonts w:asciiTheme="minorEastAsia" w:eastAsiaTheme="minorEastAsia" w:hAnsiTheme="minorEastAsia" w:cs="微软雅黑" w:hint="eastAsia"/>
          <w:sz w:val="28"/>
          <w:szCs w:val="28"/>
        </w:rPr>
        <w:t>）负载均衡</w:t>
      </w:r>
      <w:r>
        <w:rPr>
          <w:rFonts w:asciiTheme="minorEastAsia" w:eastAsiaTheme="minorEastAsia" w:hAnsiTheme="minorEastAsia" w:cs="微软雅黑" w:hint="eastAsia"/>
          <w:sz w:val="28"/>
          <w:szCs w:val="28"/>
        </w:rPr>
        <w:t>SLB</w:t>
      </w:r>
      <w:r>
        <w:rPr>
          <w:rFonts w:asciiTheme="minorEastAsia" w:eastAsiaTheme="minorEastAsia" w:hAnsiTheme="minorEastAsia" w:cs="微软雅黑" w:hint="eastAsia"/>
          <w:sz w:val="28"/>
          <w:szCs w:val="28"/>
        </w:rPr>
        <w:t>，最大可以支持连接数</w:t>
      </w:r>
      <w:r>
        <w:rPr>
          <w:rFonts w:asciiTheme="minorEastAsia" w:eastAsiaTheme="minorEastAsia" w:hAnsiTheme="minorEastAsia" w:cs="微软雅黑" w:hint="eastAsia"/>
          <w:sz w:val="28"/>
          <w:szCs w:val="28"/>
        </w:rPr>
        <w:t>: 100</w:t>
      </w:r>
      <w:r>
        <w:rPr>
          <w:rFonts w:asciiTheme="minorEastAsia" w:eastAsiaTheme="minorEastAsia" w:hAnsiTheme="minorEastAsia" w:cs="微软雅黑" w:hint="eastAsia"/>
          <w:sz w:val="28"/>
          <w:szCs w:val="28"/>
        </w:rPr>
        <w:t>万，每秒新建连接数</w:t>
      </w:r>
      <w:r>
        <w:rPr>
          <w:rFonts w:asciiTheme="minorEastAsia" w:eastAsiaTheme="minorEastAsia" w:hAnsiTheme="minorEastAsia" w:cs="微软雅黑" w:hint="eastAsia"/>
          <w:sz w:val="28"/>
          <w:szCs w:val="28"/>
        </w:rPr>
        <w:t xml:space="preserve"> (CPS): 10</w:t>
      </w:r>
      <w:r>
        <w:rPr>
          <w:rFonts w:asciiTheme="minorEastAsia" w:eastAsiaTheme="minorEastAsia" w:hAnsiTheme="minorEastAsia" w:cs="微软雅黑" w:hint="eastAsia"/>
          <w:sz w:val="28"/>
          <w:szCs w:val="28"/>
        </w:rPr>
        <w:t>万，每秒查询数</w:t>
      </w:r>
      <w:r>
        <w:rPr>
          <w:rFonts w:asciiTheme="minorEastAsia" w:eastAsiaTheme="minorEastAsia" w:hAnsiTheme="minorEastAsia" w:cs="微软雅黑" w:hint="eastAsia"/>
          <w:sz w:val="28"/>
          <w:szCs w:val="28"/>
        </w:rPr>
        <w:t xml:space="preserve"> (QPS): 5</w:t>
      </w:r>
      <w:r>
        <w:rPr>
          <w:rFonts w:asciiTheme="minorEastAsia" w:eastAsiaTheme="minorEastAsia" w:hAnsiTheme="minorEastAsia" w:cs="微软雅黑" w:hint="eastAsia"/>
          <w:sz w:val="28"/>
          <w:szCs w:val="28"/>
        </w:rPr>
        <w:t>万，购买期限截止日期必须不早于</w:t>
      </w:r>
      <w:r>
        <w:rPr>
          <w:rFonts w:asciiTheme="minorEastAsia" w:eastAsiaTheme="minorEastAsia" w:hAnsiTheme="minorEastAsia" w:cs="微软雅黑" w:hint="eastAsia"/>
          <w:sz w:val="28"/>
          <w:szCs w:val="28"/>
        </w:rPr>
        <w:t>2021</w:t>
      </w:r>
      <w:r>
        <w:rPr>
          <w:rFonts w:asciiTheme="minorEastAsia" w:eastAsiaTheme="minorEastAsia" w:hAnsiTheme="minorEastAsia" w:cs="微软雅黑" w:hint="eastAsia"/>
          <w:sz w:val="28"/>
          <w:szCs w:val="28"/>
        </w:rPr>
        <w:t>年</w:t>
      </w:r>
      <w:r>
        <w:rPr>
          <w:rFonts w:asciiTheme="minorEastAsia" w:eastAsiaTheme="minorEastAsia" w:hAnsiTheme="minorEastAsia" w:cs="微软雅黑" w:hint="eastAsia"/>
          <w:sz w:val="28"/>
          <w:szCs w:val="28"/>
        </w:rPr>
        <w:t>7</w:t>
      </w:r>
      <w:r>
        <w:rPr>
          <w:rFonts w:asciiTheme="minorEastAsia" w:eastAsiaTheme="minorEastAsia" w:hAnsiTheme="minorEastAsia" w:cs="微软雅黑" w:hint="eastAsia"/>
          <w:sz w:val="28"/>
          <w:szCs w:val="28"/>
        </w:rPr>
        <w:t>月</w:t>
      </w:r>
      <w:r>
        <w:rPr>
          <w:rFonts w:asciiTheme="minorEastAsia" w:eastAsiaTheme="minorEastAsia" w:hAnsiTheme="minorEastAsia" w:cs="微软雅黑" w:hint="eastAsia"/>
          <w:sz w:val="28"/>
          <w:szCs w:val="28"/>
        </w:rPr>
        <w:t>30</w:t>
      </w:r>
      <w:r>
        <w:rPr>
          <w:rFonts w:asciiTheme="minorEastAsia" w:eastAsiaTheme="minorEastAsia" w:hAnsiTheme="minorEastAsia" w:cs="微软雅黑" w:hint="eastAsia"/>
          <w:sz w:val="28"/>
          <w:szCs w:val="28"/>
        </w:rPr>
        <w:t>日。</w:t>
      </w:r>
    </w:p>
    <w:p w:rsidR="004362C3" w:rsidRDefault="008C6A7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lastRenderedPageBreak/>
        <w:t>（</w:t>
      </w:r>
      <w:r>
        <w:rPr>
          <w:rFonts w:asciiTheme="minorEastAsia" w:eastAsiaTheme="minorEastAsia" w:hAnsiTheme="minorEastAsia" w:cs="微软雅黑" w:hint="eastAsia"/>
          <w:sz w:val="28"/>
          <w:szCs w:val="28"/>
        </w:rPr>
        <w:t>4</w:t>
      </w:r>
      <w:r>
        <w:rPr>
          <w:rFonts w:asciiTheme="minorEastAsia" w:eastAsiaTheme="minorEastAsia" w:hAnsiTheme="minorEastAsia" w:cs="微软雅黑" w:hint="eastAsia"/>
          <w:sz w:val="28"/>
          <w:szCs w:val="28"/>
        </w:rPr>
        <w:t>）云数据库</w:t>
      </w:r>
      <w:proofErr w:type="spellStart"/>
      <w:r>
        <w:rPr>
          <w:rFonts w:asciiTheme="minorEastAsia" w:eastAsiaTheme="minorEastAsia" w:hAnsiTheme="minorEastAsia" w:cs="微软雅黑" w:hint="eastAsia"/>
          <w:sz w:val="28"/>
          <w:szCs w:val="28"/>
        </w:rPr>
        <w:t>Redis</w:t>
      </w:r>
      <w:proofErr w:type="spellEnd"/>
      <w:r>
        <w:rPr>
          <w:rFonts w:asciiTheme="minorEastAsia" w:eastAsiaTheme="minorEastAsia" w:hAnsiTheme="minorEastAsia" w:cs="微软雅黑" w:hint="eastAsia"/>
          <w:sz w:val="28"/>
          <w:szCs w:val="28"/>
        </w:rPr>
        <w:t>，实例规格要求</w:t>
      </w:r>
      <w:r>
        <w:rPr>
          <w:rFonts w:asciiTheme="minorEastAsia" w:eastAsiaTheme="minorEastAsia" w:hAnsiTheme="minorEastAsia" w:cs="微软雅黑" w:hint="eastAsia"/>
          <w:sz w:val="28"/>
          <w:szCs w:val="28"/>
        </w:rPr>
        <w:t>256G</w:t>
      </w:r>
      <w:r>
        <w:rPr>
          <w:rFonts w:asciiTheme="minorEastAsia" w:eastAsiaTheme="minorEastAsia" w:hAnsiTheme="minorEastAsia" w:cs="微软雅黑" w:hint="eastAsia"/>
          <w:sz w:val="28"/>
          <w:szCs w:val="28"/>
        </w:rPr>
        <w:t>集群（</w:t>
      </w:r>
      <w:r>
        <w:rPr>
          <w:rFonts w:asciiTheme="minorEastAsia" w:eastAsiaTheme="minorEastAsia" w:hAnsiTheme="minorEastAsia" w:cs="微软雅黑" w:hint="eastAsia"/>
          <w:sz w:val="28"/>
          <w:szCs w:val="28"/>
        </w:rPr>
        <w:t>16</w:t>
      </w:r>
      <w:r>
        <w:rPr>
          <w:rFonts w:asciiTheme="minorEastAsia" w:eastAsiaTheme="minorEastAsia" w:hAnsiTheme="minorEastAsia" w:cs="微软雅黑" w:hint="eastAsia"/>
          <w:sz w:val="28"/>
          <w:szCs w:val="28"/>
        </w:rPr>
        <w:t>节点）及以上，购买期限截止日期必须不早于</w:t>
      </w:r>
      <w:r>
        <w:rPr>
          <w:rFonts w:asciiTheme="minorEastAsia" w:eastAsiaTheme="minorEastAsia" w:hAnsiTheme="minorEastAsia" w:cs="微软雅黑" w:hint="eastAsia"/>
          <w:sz w:val="28"/>
          <w:szCs w:val="28"/>
        </w:rPr>
        <w:t>2021</w:t>
      </w:r>
      <w:r>
        <w:rPr>
          <w:rFonts w:asciiTheme="minorEastAsia" w:eastAsiaTheme="minorEastAsia" w:hAnsiTheme="minorEastAsia" w:cs="微软雅黑" w:hint="eastAsia"/>
          <w:sz w:val="28"/>
          <w:szCs w:val="28"/>
        </w:rPr>
        <w:t>年</w:t>
      </w:r>
      <w:r>
        <w:rPr>
          <w:rFonts w:asciiTheme="minorEastAsia" w:eastAsiaTheme="minorEastAsia" w:hAnsiTheme="minorEastAsia" w:cs="微软雅黑" w:hint="eastAsia"/>
          <w:sz w:val="28"/>
          <w:szCs w:val="28"/>
        </w:rPr>
        <w:t>7</w:t>
      </w:r>
      <w:r>
        <w:rPr>
          <w:rFonts w:asciiTheme="minorEastAsia" w:eastAsiaTheme="minorEastAsia" w:hAnsiTheme="minorEastAsia" w:cs="微软雅黑" w:hint="eastAsia"/>
          <w:sz w:val="28"/>
          <w:szCs w:val="28"/>
        </w:rPr>
        <w:t>月</w:t>
      </w:r>
      <w:r>
        <w:rPr>
          <w:rFonts w:asciiTheme="minorEastAsia" w:eastAsiaTheme="minorEastAsia" w:hAnsiTheme="minorEastAsia" w:cs="微软雅黑" w:hint="eastAsia"/>
          <w:sz w:val="28"/>
          <w:szCs w:val="28"/>
        </w:rPr>
        <w:t>30</w:t>
      </w:r>
      <w:r>
        <w:rPr>
          <w:rFonts w:asciiTheme="minorEastAsia" w:eastAsiaTheme="minorEastAsia" w:hAnsiTheme="minorEastAsia" w:cs="微软雅黑" w:hint="eastAsia"/>
          <w:sz w:val="28"/>
          <w:szCs w:val="28"/>
        </w:rPr>
        <w:t>日。</w:t>
      </w:r>
    </w:p>
    <w:p w:rsidR="004362C3" w:rsidRDefault="008C6A75">
      <w:pPr>
        <w:numPr>
          <w:ilvl w:val="0"/>
          <w:numId w:val="4"/>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WEB</w:t>
      </w:r>
      <w:r>
        <w:rPr>
          <w:rFonts w:asciiTheme="minorEastAsia" w:eastAsiaTheme="minorEastAsia" w:hAnsiTheme="minorEastAsia" w:cs="宋体" w:hint="eastAsia"/>
          <w:sz w:val="28"/>
          <w:szCs w:val="28"/>
        </w:rPr>
        <w:t>防火墙，带宽不少于</w:t>
      </w:r>
      <w:r>
        <w:rPr>
          <w:rFonts w:asciiTheme="minorEastAsia" w:eastAsiaTheme="minorEastAsia" w:hAnsiTheme="minorEastAsia" w:cs="宋体" w:hint="eastAsia"/>
          <w:sz w:val="28"/>
          <w:szCs w:val="28"/>
        </w:rPr>
        <w:t>5G</w:t>
      </w:r>
      <w:r>
        <w:rPr>
          <w:rFonts w:asciiTheme="minorEastAsia" w:eastAsiaTheme="minorEastAsia" w:hAnsiTheme="minorEastAsia" w:cs="宋体" w:hint="eastAsia"/>
          <w:sz w:val="28"/>
          <w:szCs w:val="28"/>
        </w:rPr>
        <w:t>，购买期限截止日期必须不早于</w:t>
      </w:r>
      <w:r>
        <w:rPr>
          <w:rFonts w:asciiTheme="minorEastAsia" w:eastAsiaTheme="minorEastAsia" w:hAnsiTheme="minorEastAsia" w:cs="宋体" w:hint="eastAsia"/>
          <w:sz w:val="28"/>
          <w:szCs w:val="28"/>
        </w:rPr>
        <w:t>2021</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30</w:t>
      </w:r>
      <w:r>
        <w:rPr>
          <w:rFonts w:asciiTheme="minorEastAsia" w:eastAsiaTheme="minorEastAsia" w:hAnsiTheme="minorEastAsia" w:cs="宋体" w:hint="eastAsia"/>
          <w:sz w:val="28"/>
          <w:szCs w:val="28"/>
        </w:rPr>
        <w:t>日。</w:t>
      </w:r>
    </w:p>
    <w:p w:rsidR="004362C3" w:rsidRDefault="004362C3">
      <w:pPr>
        <w:spacing w:after="0" w:line="360" w:lineRule="auto"/>
      </w:pPr>
    </w:p>
    <w:sectPr w:rsidR="00436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FB2"/>
    <w:multiLevelType w:val="multilevel"/>
    <w:tmpl w:val="3F206FB2"/>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CD47A7"/>
    <w:multiLevelType w:val="singleLevel"/>
    <w:tmpl w:val="5DCD47A7"/>
    <w:lvl w:ilvl="0">
      <w:start w:val="1"/>
      <w:numFmt w:val="decimal"/>
      <w:suff w:val="nothing"/>
      <w:lvlText w:val="%1．"/>
      <w:lvlJc w:val="left"/>
      <w:pPr>
        <w:ind w:left="0" w:firstLine="400"/>
      </w:pPr>
      <w:rPr>
        <w:rFonts w:hint="default"/>
      </w:rPr>
    </w:lvl>
  </w:abstractNum>
  <w:abstractNum w:abstractNumId="2">
    <w:nsid w:val="5DD649B2"/>
    <w:multiLevelType w:val="singleLevel"/>
    <w:tmpl w:val="5DD649B2"/>
    <w:lvl w:ilvl="0">
      <w:start w:val="1"/>
      <w:numFmt w:val="decimal"/>
      <w:suff w:val="nothing"/>
      <w:lvlText w:val="%1．"/>
      <w:lvlJc w:val="left"/>
      <w:pPr>
        <w:ind w:left="0" w:firstLine="400"/>
      </w:pPr>
      <w:rPr>
        <w:rFonts w:hint="default"/>
      </w:rPr>
    </w:lvl>
  </w:abstractNum>
  <w:abstractNum w:abstractNumId="3">
    <w:nsid w:val="5DD649E7"/>
    <w:multiLevelType w:val="singleLevel"/>
    <w:tmpl w:val="5DD649E7"/>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0D"/>
    <w:rsid w:val="00042538"/>
    <w:rsid w:val="00055661"/>
    <w:rsid w:val="000A0CA7"/>
    <w:rsid w:val="002200E3"/>
    <w:rsid w:val="00297706"/>
    <w:rsid w:val="002B0803"/>
    <w:rsid w:val="002B74C3"/>
    <w:rsid w:val="004362C3"/>
    <w:rsid w:val="004575A4"/>
    <w:rsid w:val="004618D6"/>
    <w:rsid w:val="004E750D"/>
    <w:rsid w:val="005F72F2"/>
    <w:rsid w:val="00666FE8"/>
    <w:rsid w:val="00687421"/>
    <w:rsid w:val="006B043B"/>
    <w:rsid w:val="006E3CE2"/>
    <w:rsid w:val="00833F3A"/>
    <w:rsid w:val="00852A74"/>
    <w:rsid w:val="008619BB"/>
    <w:rsid w:val="008620BA"/>
    <w:rsid w:val="008C6A75"/>
    <w:rsid w:val="009C478A"/>
    <w:rsid w:val="00A47A24"/>
    <w:rsid w:val="00A51980"/>
    <w:rsid w:val="00A6121C"/>
    <w:rsid w:val="00AD174E"/>
    <w:rsid w:val="00AD1DD7"/>
    <w:rsid w:val="00B220D7"/>
    <w:rsid w:val="00C13A37"/>
    <w:rsid w:val="00C15E4C"/>
    <w:rsid w:val="00C77745"/>
    <w:rsid w:val="00C919DB"/>
    <w:rsid w:val="00DD5C81"/>
    <w:rsid w:val="00DE4DAA"/>
    <w:rsid w:val="00EA1C06"/>
    <w:rsid w:val="00EE644F"/>
    <w:rsid w:val="00EF2D30"/>
    <w:rsid w:val="00EF5A27"/>
    <w:rsid w:val="42A414FA"/>
    <w:rsid w:val="5950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36</cp:revision>
  <dcterms:created xsi:type="dcterms:W3CDTF">2019-11-22T07:58:00Z</dcterms:created>
  <dcterms:modified xsi:type="dcterms:W3CDTF">2020-12-10T02:11:00Z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